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DEBEE" w14:textId="2AE08CDB" w:rsidR="00FC18B5" w:rsidRPr="00CB0BBE" w:rsidRDefault="00CB0BBE" w:rsidP="00CB0BBE">
      <w:pPr>
        <w:spacing w:line="36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The Holographic Brain: </w:t>
      </w:r>
      <w:r w:rsidR="00386A3D" w:rsidRPr="00070AA3">
        <w:rPr>
          <w:rFonts w:ascii="Times New Roman" w:eastAsia="Times New Roman" w:hAnsi="Times New Roman" w:cs="Times New Roman"/>
          <w:b/>
          <w:bCs/>
          <w:color w:val="000000"/>
          <w:sz w:val="24"/>
          <w:szCs w:val="24"/>
          <w:lang w:eastAsia="en-IE"/>
        </w:rPr>
        <w:t>Interactive Holography for Engaging Young People with Anatomy Education</w:t>
      </w:r>
    </w:p>
    <w:p w14:paraId="30E0A9E8" w14:textId="77777777" w:rsidR="00FC18B5" w:rsidRPr="00070AA3" w:rsidRDefault="00FC18B5" w:rsidP="009B6228">
      <w:pPr>
        <w:spacing w:line="360" w:lineRule="auto"/>
        <w:rPr>
          <w:rFonts w:ascii="Times New Roman" w:eastAsia="Times New Roman" w:hAnsi="Times New Roman" w:cs="Times New Roman"/>
          <w:sz w:val="24"/>
          <w:szCs w:val="24"/>
          <w:lang w:eastAsia="en-IE"/>
        </w:rPr>
      </w:pPr>
      <w:r w:rsidRPr="00070AA3">
        <w:rPr>
          <w:rFonts w:ascii="Times New Roman" w:eastAsia="Times New Roman" w:hAnsi="Times New Roman" w:cs="Times New Roman"/>
          <w:color w:val="000000"/>
          <w:sz w:val="24"/>
          <w:szCs w:val="24"/>
          <w:lang w:eastAsia="en-IE"/>
        </w:rPr>
        <w:t xml:space="preserve">Maeve Kavanagh, Matthieu </w:t>
      </w:r>
      <w:proofErr w:type="spellStart"/>
      <w:r w:rsidRPr="00070AA3">
        <w:rPr>
          <w:rFonts w:ascii="Times New Roman" w:eastAsia="Times New Roman" w:hAnsi="Times New Roman" w:cs="Times New Roman"/>
          <w:color w:val="000000"/>
          <w:sz w:val="24"/>
          <w:szCs w:val="24"/>
          <w:lang w:eastAsia="en-IE"/>
        </w:rPr>
        <w:t>Poyade</w:t>
      </w:r>
      <w:proofErr w:type="spellEnd"/>
      <w:r w:rsidRPr="00070AA3">
        <w:rPr>
          <w:rFonts w:ascii="Times New Roman" w:eastAsia="Times New Roman" w:hAnsi="Times New Roman" w:cs="Times New Roman"/>
          <w:color w:val="000000"/>
          <w:sz w:val="24"/>
          <w:szCs w:val="24"/>
          <w:lang w:eastAsia="en-IE"/>
        </w:rPr>
        <w:t>, and Paul M. Rea </w:t>
      </w:r>
    </w:p>
    <w:p w14:paraId="35E2F5B6" w14:textId="3B15C51B" w:rsidR="00FC18B5" w:rsidRPr="00070AA3" w:rsidRDefault="00FC18B5" w:rsidP="009B6228">
      <w:pPr>
        <w:spacing w:after="0" w:line="360" w:lineRule="auto"/>
        <w:rPr>
          <w:rFonts w:ascii="Times New Roman" w:eastAsia="Times New Roman" w:hAnsi="Times New Roman" w:cs="Times New Roman"/>
          <w:color w:val="000000"/>
          <w:sz w:val="24"/>
          <w:szCs w:val="24"/>
          <w:lang w:eastAsia="en-IE"/>
        </w:rPr>
      </w:pPr>
      <w:r w:rsidRPr="00070AA3">
        <w:rPr>
          <w:rFonts w:ascii="Times New Roman" w:eastAsia="Times New Roman" w:hAnsi="Times New Roman" w:cs="Times New Roman"/>
          <w:color w:val="000000"/>
          <w:sz w:val="24"/>
          <w:szCs w:val="24"/>
          <w:lang w:eastAsia="en-IE"/>
        </w:rPr>
        <w:t>Maeve Kavanagh</w:t>
      </w:r>
    </w:p>
    <w:p w14:paraId="5EF91C16" w14:textId="77777777" w:rsidR="00FC18B5" w:rsidRPr="00070AA3" w:rsidRDefault="00FC18B5" w:rsidP="009B6228">
      <w:pPr>
        <w:spacing w:after="0" w:line="360" w:lineRule="auto"/>
        <w:rPr>
          <w:rFonts w:ascii="Times New Roman" w:eastAsia="Times New Roman" w:hAnsi="Times New Roman" w:cs="Times New Roman"/>
          <w:sz w:val="24"/>
          <w:szCs w:val="24"/>
          <w:lang w:eastAsia="en-IE"/>
        </w:rPr>
      </w:pPr>
      <w:r w:rsidRPr="00070AA3">
        <w:rPr>
          <w:rFonts w:ascii="Times New Roman" w:eastAsia="Times New Roman" w:hAnsi="Times New Roman" w:cs="Times New Roman"/>
          <w:color w:val="000000"/>
          <w:sz w:val="24"/>
          <w:szCs w:val="24"/>
          <w:lang w:eastAsia="en-IE"/>
        </w:rPr>
        <w:t>School of Simulation and Visualisation, The Glasgow School of Art, Glasgow, G51 1EA</w:t>
      </w:r>
    </w:p>
    <w:p w14:paraId="15B75116" w14:textId="77777777" w:rsidR="00FC18B5" w:rsidRPr="00070AA3" w:rsidRDefault="00FC18B5" w:rsidP="009B6228">
      <w:pPr>
        <w:spacing w:after="0" w:line="360" w:lineRule="auto"/>
        <w:rPr>
          <w:rFonts w:ascii="Times New Roman" w:eastAsia="Times New Roman" w:hAnsi="Times New Roman" w:cs="Times New Roman"/>
          <w:sz w:val="24"/>
          <w:szCs w:val="24"/>
          <w:lang w:eastAsia="en-IE"/>
        </w:rPr>
      </w:pPr>
      <w:r w:rsidRPr="00070AA3">
        <w:rPr>
          <w:rFonts w:ascii="Times New Roman" w:eastAsia="Times New Roman" w:hAnsi="Times New Roman" w:cs="Times New Roman"/>
          <w:color w:val="000000"/>
          <w:sz w:val="24"/>
          <w:szCs w:val="24"/>
          <w:lang w:eastAsia="en-IE"/>
        </w:rPr>
        <w:t>Anatomy Facility, School of Life Sciences, College of Medical, Veterinary and Life Sciences, University of Glasgow, Glasgow, G12 8QQ</w:t>
      </w:r>
    </w:p>
    <w:p w14:paraId="34AE6B58" w14:textId="77777777" w:rsidR="00FC18B5" w:rsidRPr="00070AA3" w:rsidRDefault="00FC18B5" w:rsidP="009B6228">
      <w:pPr>
        <w:spacing w:after="0" w:line="360" w:lineRule="auto"/>
        <w:rPr>
          <w:rFonts w:ascii="Times New Roman" w:eastAsia="Times New Roman" w:hAnsi="Times New Roman" w:cs="Times New Roman"/>
          <w:sz w:val="24"/>
          <w:szCs w:val="24"/>
          <w:lang w:eastAsia="en-IE"/>
        </w:rPr>
      </w:pPr>
      <w:r w:rsidRPr="00070AA3">
        <w:rPr>
          <w:rFonts w:ascii="Times New Roman" w:eastAsia="Times New Roman" w:hAnsi="Times New Roman" w:cs="Times New Roman"/>
          <w:color w:val="000000"/>
          <w:sz w:val="24"/>
          <w:szCs w:val="24"/>
          <w:lang w:eastAsia="en-IE"/>
        </w:rPr>
        <w:t xml:space="preserve">email: </w:t>
      </w:r>
      <w:hyperlink r:id="rId7" w:history="1">
        <w:r w:rsidRPr="00070AA3">
          <w:rPr>
            <w:rFonts w:ascii="Times New Roman" w:eastAsia="Times New Roman" w:hAnsi="Times New Roman" w:cs="Times New Roman"/>
            <w:color w:val="0563C1"/>
            <w:sz w:val="24"/>
            <w:szCs w:val="24"/>
            <w:u w:val="single"/>
            <w:lang w:eastAsia="en-IE"/>
          </w:rPr>
          <w:t>m.kavanagh1998@gmail.com</w:t>
        </w:r>
      </w:hyperlink>
    </w:p>
    <w:p w14:paraId="2258EB35" w14:textId="77777777" w:rsidR="00FC18B5" w:rsidRPr="00070AA3" w:rsidRDefault="00FC18B5" w:rsidP="009B6228">
      <w:pPr>
        <w:spacing w:after="0" w:line="360" w:lineRule="auto"/>
        <w:rPr>
          <w:rFonts w:ascii="Times New Roman" w:eastAsia="Times New Roman" w:hAnsi="Times New Roman" w:cs="Times New Roman"/>
          <w:sz w:val="24"/>
          <w:szCs w:val="24"/>
          <w:lang w:eastAsia="en-IE"/>
        </w:rPr>
      </w:pPr>
    </w:p>
    <w:p w14:paraId="48441ABC" w14:textId="77777777" w:rsidR="00FC18B5" w:rsidRPr="00070AA3" w:rsidRDefault="00FC18B5" w:rsidP="009B6228">
      <w:pPr>
        <w:spacing w:after="0" w:line="360" w:lineRule="auto"/>
        <w:rPr>
          <w:rFonts w:ascii="Times New Roman" w:eastAsia="Times New Roman" w:hAnsi="Times New Roman" w:cs="Times New Roman"/>
          <w:sz w:val="24"/>
          <w:szCs w:val="24"/>
          <w:lang w:eastAsia="en-IE"/>
        </w:rPr>
      </w:pPr>
      <w:r w:rsidRPr="00070AA3">
        <w:rPr>
          <w:rFonts w:ascii="Times New Roman" w:eastAsia="Times New Roman" w:hAnsi="Times New Roman" w:cs="Times New Roman"/>
          <w:color w:val="000000"/>
          <w:sz w:val="24"/>
          <w:szCs w:val="24"/>
          <w:lang w:eastAsia="en-IE"/>
        </w:rPr>
        <w:t xml:space="preserve">Matthieu </w:t>
      </w:r>
      <w:proofErr w:type="spellStart"/>
      <w:r w:rsidRPr="00070AA3">
        <w:rPr>
          <w:rFonts w:ascii="Times New Roman" w:eastAsia="Times New Roman" w:hAnsi="Times New Roman" w:cs="Times New Roman"/>
          <w:color w:val="000000"/>
          <w:sz w:val="24"/>
          <w:szCs w:val="24"/>
          <w:lang w:eastAsia="en-IE"/>
        </w:rPr>
        <w:t>Poyade</w:t>
      </w:r>
      <w:proofErr w:type="spellEnd"/>
    </w:p>
    <w:p w14:paraId="77C266E6" w14:textId="77777777" w:rsidR="00FC18B5" w:rsidRPr="00070AA3" w:rsidRDefault="00FC18B5" w:rsidP="009B6228">
      <w:pPr>
        <w:spacing w:after="0" w:line="360" w:lineRule="auto"/>
        <w:rPr>
          <w:rFonts w:ascii="Times New Roman" w:eastAsia="Times New Roman" w:hAnsi="Times New Roman" w:cs="Times New Roman"/>
          <w:sz w:val="24"/>
          <w:szCs w:val="24"/>
          <w:lang w:eastAsia="en-IE"/>
        </w:rPr>
      </w:pPr>
      <w:r w:rsidRPr="00070AA3">
        <w:rPr>
          <w:rFonts w:ascii="Times New Roman" w:eastAsia="Times New Roman" w:hAnsi="Times New Roman" w:cs="Times New Roman"/>
          <w:color w:val="000000"/>
          <w:sz w:val="24"/>
          <w:szCs w:val="24"/>
          <w:lang w:eastAsia="en-IE"/>
        </w:rPr>
        <w:t>School of Simulation and Visualisation, The Glasgow School of Art, Glasgow, G51 1EA</w:t>
      </w:r>
    </w:p>
    <w:p w14:paraId="77F28621" w14:textId="77777777" w:rsidR="00FC18B5" w:rsidRPr="00070AA3" w:rsidRDefault="00FC18B5" w:rsidP="009B6228">
      <w:pPr>
        <w:spacing w:after="0" w:line="360" w:lineRule="auto"/>
        <w:rPr>
          <w:rFonts w:ascii="Times New Roman" w:eastAsia="Times New Roman" w:hAnsi="Times New Roman" w:cs="Times New Roman"/>
          <w:sz w:val="24"/>
          <w:szCs w:val="24"/>
          <w:lang w:eastAsia="en-IE"/>
        </w:rPr>
      </w:pPr>
      <w:r w:rsidRPr="00070AA3">
        <w:rPr>
          <w:rFonts w:ascii="Times New Roman" w:eastAsia="Times New Roman" w:hAnsi="Times New Roman" w:cs="Times New Roman"/>
          <w:color w:val="000000"/>
          <w:sz w:val="24"/>
          <w:szCs w:val="24"/>
          <w:lang w:eastAsia="en-IE"/>
        </w:rPr>
        <w:t xml:space="preserve">e-mail: </w:t>
      </w:r>
      <w:hyperlink r:id="rId8" w:history="1">
        <w:r w:rsidRPr="00070AA3">
          <w:rPr>
            <w:rFonts w:ascii="Times New Roman" w:eastAsia="Times New Roman" w:hAnsi="Times New Roman" w:cs="Times New Roman"/>
            <w:color w:val="0563C1"/>
            <w:sz w:val="24"/>
            <w:szCs w:val="24"/>
            <w:u w:val="single"/>
            <w:lang w:eastAsia="en-IE"/>
          </w:rPr>
          <w:t>M.Poyade@gsa.ac.uk</w:t>
        </w:r>
      </w:hyperlink>
    </w:p>
    <w:p w14:paraId="2E109481" w14:textId="77777777" w:rsidR="00FC18B5" w:rsidRPr="00070AA3" w:rsidRDefault="00FC18B5" w:rsidP="009B6228">
      <w:pPr>
        <w:spacing w:after="0" w:line="360" w:lineRule="auto"/>
        <w:rPr>
          <w:rFonts w:ascii="Times New Roman" w:eastAsia="Times New Roman" w:hAnsi="Times New Roman" w:cs="Times New Roman"/>
          <w:sz w:val="24"/>
          <w:szCs w:val="24"/>
          <w:lang w:eastAsia="en-IE"/>
        </w:rPr>
      </w:pPr>
    </w:p>
    <w:p w14:paraId="4D1DDDB9" w14:textId="77777777" w:rsidR="00FC18B5" w:rsidRPr="00070AA3" w:rsidRDefault="00FC18B5" w:rsidP="009B6228">
      <w:pPr>
        <w:spacing w:after="0" w:line="360" w:lineRule="auto"/>
        <w:rPr>
          <w:rFonts w:ascii="Times New Roman" w:eastAsia="Times New Roman" w:hAnsi="Times New Roman" w:cs="Times New Roman"/>
          <w:sz w:val="24"/>
          <w:szCs w:val="24"/>
          <w:lang w:eastAsia="en-IE"/>
        </w:rPr>
      </w:pPr>
      <w:r w:rsidRPr="00070AA3">
        <w:rPr>
          <w:rFonts w:ascii="Times New Roman" w:eastAsia="Times New Roman" w:hAnsi="Times New Roman" w:cs="Times New Roman"/>
          <w:color w:val="000000"/>
          <w:sz w:val="24"/>
          <w:szCs w:val="24"/>
          <w:lang w:eastAsia="en-IE"/>
        </w:rPr>
        <w:t>Paul M. Rea</w:t>
      </w:r>
    </w:p>
    <w:p w14:paraId="0DCFD947" w14:textId="159D71AB" w:rsidR="00FC18B5" w:rsidRPr="00070AA3" w:rsidRDefault="00FC18B5" w:rsidP="009B6228">
      <w:pPr>
        <w:spacing w:after="0" w:line="360" w:lineRule="auto"/>
        <w:rPr>
          <w:rFonts w:ascii="Times New Roman" w:eastAsia="Times New Roman" w:hAnsi="Times New Roman" w:cs="Times New Roman"/>
          <w:sz w:val="24"/>
          <w:szCs w:val="24"/>
          <w:lang w:eastAsia="en-IE"/>
        </w:rPr>
      </w:pPr>
      <w:r w:rsidRPr="00070AA3">
        <w:rPr>
          <w:rFonts w:ascii="Times New Roman" w:eastAsia="Times New Roman" w:hAnsi="Times New Roman" w:cs="Times New Roman"/>
          <w:color w:val="000000"/>
          <w:sz w:val="24"/>
          <w:szCs w:val="24"/>
          <w:lang w:eastAsia="en-IE"/>
        </w:rPr>
        <w:t xml:space="preserve">Anatomy Facility, School of Medicine, Dentistry and </w:t>
      </w:r>
      <w:r w:rsidR="00D510FA" w:rsidRPr="00070AA3">
        <w:rPr>
          <w:rFonts w:ascii="Times New Roman" w:eastAsia="Times New Roman" w:hAnsi="Times New Roman" w:cs="Times New Roman"/>
          <w:color w:val="000000"/>
          <w:sz w:val="24"/>
          <w:szCs w:val="24"/>
          <w:lang w:eastAsia="en-IE"/>
        </w:rPr>
        <w:t>Nursing</w:t>
      </w:r>
      <w:r w:rsidRPr="00070AA3">
        <w:rPr>
          <w:rFonts w:ascii="Times New Roman" w:eastAsia="Times New Roman" w:hAnsi="Times New Roman" w:cs="Times New Roman"/>
          <w:color w:val="000000"/>
          <w:sz w:val="24"/>
          <w:szCs w:val="24"/>
          <w:lang w:eastAsia="en-IE"/>
        </w:rPr>
        <w:t>, College of Medical, Veterinary and Life Sciences, University of Glasgow, Glasgow, G12 8QQ</w:t>
      </w:r>
    </w:p>
    <w:p w14:paraId="79CF2ED0" w14:textId="77777777" w:rsidR="00FC18B5" w:rsidRPr="00070AA3" w:rsidRDefault="00FC18B5" w:rsidP="009B6228">
      <w:pPr>
        <w:spacing w:after="0" w:line="360" w:lineRule="auto"/>
        <w:rPr>
          <w:rFonts w:ascii="Times New Roman" w:eastAsia="Times New Roman" w:hAnsi="Times New Roman" w:cs="Times New Roman"/>
          <w:sz w:val="24"/>
          <w:szCs w:val="24"/>
          <w:lang w:eastAsia="en-IE"/>
        </w:rPr>
      </w:pPr>
      <w:r w:rsidRPr="00070AA3">
        <w:rPr>
          <w:rFonts w:ascii="Times New Roman" w:eastAsia="Times New Roman" w:hAnsi="Times New Roman" w:cs="Times New Roman"/>
          <w:color w:val="000000"/>
          <w:sz w:val="24"/>
          <w:szCs w:val="24"/>
          <w:lang w:eastAsia="en-IE"/>
        </w:rPr>
        <w:t xml:space="preserve">e-mail: </w:t>
      </w:r>
      <w:hyperlink r:id="rId9" w:history="1">
        <w:r w:rsidRPr="00070AA3">
          <w:rPr>
            <w:rFonts w:ascii="Times New Roman" w:eastAsia="Times New Roman" w:hAnsi="Times New Roman" w:cs="Times New Roman"/>
            <w:color w:val="0563C1"/>
            <w:sz w:val="24"/>
            <w:szCs w:val="24"/>
            <w:u w:val="single"/>
            <w:lang w:eastAsia="en-IE"/>
          </w:rPr>
          <w:t>Paul.Rea@glasgow.ac.uk</w:t>
        </w:r>
      </w:hyperlink>
    </w:p>
    <w:p w14:paraId="25260936" w14:textId="68088B3B" w:rsidR="009471A2" w:rsidRPr="00070AA3" w:rsidRDefault="009471A2" w:rsidP="009B6228">
      <w:pPr>
        <w:spacing w:line="360" w:lineRule="auto"/>
        <w:rPr>
          <w:rFonts w:ascii="Times New Roman" w:hAnsi="Times New Roman" w:cs="Times New Roman"/>
          <w:sz w:val="24"/>
          <w:szCs w:val="24"/>
        </w:rPr>
      </w:pPr>
    </w:p>
    <w:p w14:paraId="1F6D5614" w14:textId="77777777" w:rsidR="00840FDE" w:rsidRPr="00070AA3" w:rsidRDefault="00840FDE" w:rsidP="00B92DE6">
      <w:pPr>
        <w:pStyle w:val="Heading1"/>
        <w:spacing w:line="360" w:lineRule="auto"/>
        <w:rPr>
          <w:sz w:val="24"/>
          <w:szCs w:val="24"/>
        </w:rPr>
      </w:pPr>
      <w:r w:rsidRPr="00070AA3">
        <w:rPr>
          <w:sz w:val="24"/>
          <w:szCs w:val="24"/>
        </w:rPr>
        <w:t>Abstract</w:t>
      </w:r>
    </w:p>
    <w:p w14:paraId="408C0B31" w14:textId="215400F8" w:rsidR="00840FDE" w:rsidRPr="00070AA3" w:rsidRDefault="00840FDE" w:rsidP="00B92DE6">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Worldwide, young people’s interest in science, technology, engineering, and mathematics (STEM) education declines around pre-teen and early teenage years. Research shows that belief in one’s own scientific ability likely reinforces scientific ambition and effort, suggesting knowledge acquisition should not be neglected when encouraging scientific engagement. Educational tools harnessing three-dimensional (3D) visualisation technologies can increase engagement with science and facilitate knowledge acquisition, often proving more effective than traditional approaches. These educational tools prove particularly beneficial for anatomy education, as complex 3D structures and spatial relationships can be difficult to visualise and understand when learning from 2D materials. Hologram-based educational tools offer considerable advantages over 3D approaches such as virtual reality (VR), augmented reality (AR), and mixed reality (MR) as they do not require a head-mounted display or handheld equipment. Building upon previous research, this study presents a hologram-based application utilising a Pepper’s Ghost Illusion to educate young people on </w:t>
      </w:r>
      <w:r w:rsidRPr="00070AA3">
        <w:rPr>
          <w:rFonts w:ascii="Times New Roman" w:hAnsi="Times New Roman" w:cs="Times New Roman"/>
          <w:sz w:val="24"/>
          <w:szCs w:val="24"/>
        </w:rPr>
        <w:lastRenderedPageBreak/>
        <w:t xml:space="preserve">basic neuroanatomy, implementing gesture control paradigms via the Leap Motion Controller. User testing was conducted with twenty participants aged nine to twelve, assessing knowledge acquisition, usability, motivation, and cognitive load. The application significantly increased neuroanatomy knowledge by a mean of 30.25%, had a usability rating above the benchmark median, was motivating, and </w:t>
      </w:r>
      <w:r w:rsidRPr="00070AA3">
        <w:rPr>
          <w:rFonts w:ascii="Times New Roman" w:hAnsi="Times New Roman" w:cs="Times New Roman"/>
          <w:color w:val="000000" w:themeColor="text1"/>
          <w:sz w:val="24"/>
          <w:szCs w:val="24"/>
        </w:rPr>
        <w:t xml:space="preserve">imposed low cognitive load. </w:t>
      </w:r>
      <w:r w:rsidRPr="00070AA3">
        <w:rPr>
          <w:rFonts w:ascii="Times New Roman" w:hAnsi="Times New Roman" w:cs="Times New Roman"/>
          <w:sz w:val="24"/>
          <w:szCs w:val="24"/>
        </w:rPr>
        <w:t xml:space="preserve">Limitations of this study include a lack of both participant demographic data and comparative data with traditional learning approaches. Applications of the type developed in this study represents a </w:t>
      </w:r>
      <w:r w:rsidRPr="00070AA3">
        <w:rPr>
          <w:rFonts w:ascii="Times New Roman" w:hAnsi="Times New Roman" w:cs="Times New Roman"/>
          <w:color w:val="000000" w:themeColor="text1"/>
          <w:sz w:val="24"/>
          <w:szCs w:val="24"/>
        </w:rPr>
        <w:t xml:space="preserve">novel way </w:t>
      </w:r>
      <w:r w:rsidRPr="00070AA3">
        <w:rPr>
          <w:rFonts w:ascii="Times New Roman" w:hAnsi="Times New Roman" w:cs="Times New Roman"/>
          <w:sz w:val="24"/>
          <w:szCs w:val="24"/>
        </w:rPr>
        <w:t>of engaging young people with STEM education, in a manner potentially capable of combating their declining interest.</w:t>
      </w:r>
    </w:p>
    <w:p w14:paraId="2AD24388" w14:textId="212205DE" w:rsidR="00840FDE" w:rsidRPr="00070AA3" w:rsidRDefault="00840FDE" w:rsidP="009B6228">
      <w:pPr>
        <w:spacing w:line="360" w:lineRule="auto"/>
        <w:rPr>
          <w:rFonts w:ascii="Times New Roman" w:hAnsi="Times New Roman" w:cs="Times New Roman"/>
          <w:sz w:val="24"/>
          <w:szCs w:val="24"/>
        </w:rPr>
      </w:pPr>
      <w:r w:rsidRPr="00070AA3">
        <w:rPr>
          <w:rFonts w:ascii="Times New Roman" w:hAnsi="Times New Roman" w:cs="Times New Roman"/>
          <w:sz w:val="24"/>
          <w:szCs w:val="24"/>
        </w:rPr>
        <w:br/>
      </w:r>
      <w:r w:rsidRPr="00070AA3">
        <w:rPr>
          <w:rFonts w:ascii="Times New Roman" w:hAnsi="Times New Roman" w:cs="Times New Roman"/>
          <w:b/>
          <w:bCs/>
          <w:sz w:val="24"/>
          <w:szCs w:val="24"/>
        </w:rPr>
        <w:t xml:space="preserve">Keywords: </w:t>
      </w:r>
      <w:r w:rsidRPr="00070AA3">
        <w:rPr>
          <w:rFonts w:ascii="Times New Roman" w:hAnsi="Times New Roman" w:cs="Times New Roman"/>
          <w:sz w:val="24"/>
          <w:szCs w:val="24"/>
        </w:rPr>
        <w:t>Children’s e-learning, anatomy education, Peppers Ghost, hologram, Leap Motion, neuroanatomy</w:t>
      </w:r>
    </w:p>
    <w:p w14:paraId="342BE921" w14:textId="139B5DA6" w:rsidR="00F452F4" w:rsidRPr="00070AA3" w:rsidRDefault="00F452F4" w:rsidP="009B6228">
      <w:pPr>
        <w:spacing w:line="360" w:lineRule="auto"/>
        <w:rPr>
          <w:rFonts w:ascii="Times New Roman" w:hAnsi="Times New Roman" w:cs="Times New Roman"/>
          <w:sz w:val="24"/>
          <w:szCs w:val="24"/>
        </w:rPr>
      </w:pPr>
    </w:p>
    <w:p w14:paraId="03FAFBE6" w14:textId="77777777" w:rsidR="00F452F4" w:rsidRPr="00070AA3" w:rsidRDefault="00F452F4" w:rsidP="00390792">
      <w:pPr>
        <w:pStyle w:val="Heading1"/>
        <w:spacing w:line="360" w:lineRule="auto"/>
        <w:rPr>
          <w:rFonts w:ascii="Times New Roman" w:hAnsi="Times New Roman" w:cs="Times New Roman"/>
          <w:sz w:val="24"/>
          <w:szCs w:val="24"/>
        </w:rPr>
      </w:pPr>
      <w:r w:rsidRPr="00070AA3">
        <w:rPr>
          <w:rFonts w:ascii="Times New Roman" w:hAnsi="Times New Roman" w:cs="Times New Roman"/>
          <w:sz w:val="24"/>
          <w:szCs w:val="24"/>
        </w:rPr>
        <w:t>1</w:t>
      </w:r>
      <w:r w:rsidRPr="00070AA3">
        <w:rPr>
          <w:rFonts w:ascii="Times New Roman" w:hAnsi="Times New Roman" w:cs="Times New Roman"/>
          <w:sz w:val="24"/>
          <w:szCs w:val="24"/>
        </w:rPr>
        <w:tab/>
        <w:t>Introduction</w:t>
      </w:r>
    </w:p>
    <w:p w14:paraId="4E9E5E4D" w14:textId="77777777" w:rsidR="00F452F4" w:rsidRPr="00070AA3" w:rsidRDefault="00F452F4" w:rsidP="00390792">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In the UK, there is a growing demand for STEM jobs, a trend predicted to continue for the foreseeable future (EMSI, 2018). Nonetheless, research suggests a worldwide decline of young people’s interest in science, technology, engineering, and mathematics (STEM) education (Finlayson and Roach, 2007; González and </w:t>
      </w:r>
      <w:proofErr w:type="spellStart"/>
      <w:r w:rsidRPr="00070AA3">
        <w:rPr>
          <w:rFonts w:ascii="Times New Roman" w:hAnsi="Times New Roman" w:cs="Times New Roman"/>
          <w:sz w:val="24"/>
          <w:szCs w:val="24"/>
        </w:rPr>
        <w:t>Kuenzi</w:t>
      </w:r>
      <w:proofErr w:type="spellEnd"/>
      <w:r w:rsidRPr="00070AA3">
        <w:rPr>
          <w:rFonts w:ascii="Times New Roman" w:hAnsi="Times New Roman" w:cs="Times New Roman"/>
          <w:sz w:val="24"/>
          <w:szCs w:val="24"/>
        </w:rPr>
        <w:t xml:space="preserve">, 2012; Potvin and </w:t>
      </w:r>
      <w:proofErr w:type="spellStart"/>
      <w:r w:rsidRPr="00070AA3">
        <w:rPr>
          <w:rFonts w:ascii="Times New Roman" w:hAnsi="Times New Roman" w:cs="Times New Roman"/>
          <w:sz w:val="24"/>
          <w:szCs w:val="24"/>
        </w:rPr>
        <w:t>Hasni</w:t>
      </w:r>
      <w:proofErr w:type="spellEnd"/>
      <w:r w:rsidRPr="00070AA3">
        <w:rPr>
          <w:rFonts w:ascii="Times New Roman" w:hAnsi="Times New Roman" w:cs="Times New Roman"/>
          <w:sz w:val="24"/>
          <w:szCs w:val="24"/>
        </w:rPr>
        <w:t>, 2014; Wilson and Mack, 2014). Should this decline in interest continue, it might exacerbate unsustainable strains on the STEM workforce. </w:t>
      </w:r>
    </w:p>
    <w:p w14:paraId="5A46B8EC" w14:textId="35F36492" w:rsidR="00F452F4" w:rsidRPr="00070AA3" w:rsidRDefault="00F452F4" w:rsidP="00C45A06">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The current Scottish curriculum adopts a non-traditional learning approach, encouraging learning through play, student discussion, and creative thinking (Scottish Government, n.d.). While such approaches are associated with increased engagement and enjoyment of science (Andersen and Andersen, 2017), the curriculum has been criticised for prioritising skills and undermining the importance of foundational knowledge (Priestley and Minty, 2013). The declining Programme for International Student Assessment (PISA) science scores of Scottish adolescents since 2015 (Scottish Government, 2021), support the trend of scientific literacy suffering in student-centred classrooms (Andersen and Andersen, 2017; Oliver et al., 2021). As students’ belief in their scientific ability likely influences effort and scientific ambition (Oliver et al., 2021), knowledge acquisition must be maintained as a fundamental part of educational curricula when tackling the decline in young people’s interest in STEM.</w:t>
      </w:r>
    </w:p>
    <w:p w14:paraId="66311950" w14:textId="5821E7AA" w:rsidR="00F452F4" w:rsidRPr="00070AA3" w:rsidRDefault="00F452F4" w:rsidP="00C45A06">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lastRenderedPageBreak/>
        <w:t xml:space="preserve">Innovative educational approaches utilising state-of-the-art interactive 3D visualisation technologies such as Extended Reality (XR), a terminology encompassing Virtual Reality (VR), Augmented reality (AR), and Mixed Reality (MR), demonstrably increase motivation and engagement with science while facilitating knowledge acquisition, often proving more effective than conventional approaches (Lu and Liu, 2015a; </w:t>
      </w:r>
      <w:proofErr w:type="spellStart"/>
      <w:r w:rsidRPr="00070AA3">
        <w:rPr>
          <w:rFonts w:ascii="Times New Roman" w:hAnsi="Times New Roman" w:cs="Times New Roman"/>
          <w:sz w:val="24"/>
          <w:szCs w:val="24"/>
        </w:rPr>
        <w:t>Yammine</w:t>
      </w:r>
      <w:proofErr w:type="spellEnd"/>
      <w:r w:rsidRPr="00070AA3">
        <w:rPr>
          <w:rFonts w:ascii="Times New Roman" w:hAnsi="Times New Roman" w:cs="Times New Roman"/>
          <w:sz w:val="24"/>
          <w:szCs w:val="24"/>
        </w:rPr>
        <w:t xml:space="preserve"> and </w:t>
      </w:r>
      <w:proofErr w:type="spellStart"/>
      <w:r w:rsidRPr="00070AA3">
        <w:rPr>
          <w:rFonts w:ascii="Times New Roman" w:hAnsi="Times New Roman" w:cs="Times New Roman"/>
          <w:sz w:val="24"/>
          <w:szCs w:val="24"/>
        </w:rPr>
        <w:t>Violato</w:t>
      </w:r>
      <w:proofErr w:type="spellEnd"/>
      <w:r w:rsidRPr="00070AA3">
        <w:rPr>
          <w:rFonts w:ascii="Times New Roman" w:hAnsi="Times New Roman" w:cs="Times New Roman"/>
          <w:sz w:val="24"/>
          <w:szCs w:val="24"/>
        </w:rPr>
        <w:t xml:space="preserve">, 2015; Lindgren et al., 2016; </w:t>
      </w:r>
      <w:proofErr w:type="spellStart"/>
      <w:r w:rsidRPr="00070AA3">
        <w:rPr>
          <w:rFonts w:ascii="Times New Roman" w:hAnsi="Times New Roman" w:cs="Times New Roman"/>
          <w:sz w:val="24"/>
          <w:szCs w:val="24"/>
        </w:rPr>
        <w:t>Sahin</w:t>
      </w:r>
      <w:proofErr w:type="spellEnd"/>
      <w:r w:rsidRPr="00070AA3">
        <w:rPr>
          <w:rFonts w:ascii="Times New Roman" w:hAnsi="Times New Roman" w:cs="Times New Roman"/>
          <w:sz w:val="24"/>
          <w:szCs w:val="24"/>
        </w:rPr>
        <w:t xml:space="preserve"> and Yilmaz, 2020; </w:t>
      </w:r>
      <w:proofErr w:type="spellStart"/>
      <w:r w:rsidRPr="00070AA3">
        <w:rPr>
          <w:rFonts w:ascii="Times New Roman" w:hAnsi="Times New Roman" w:cs="Times New Roman"/>
          <w:sz w:val="24"/>
          <w:szCs w:val="24"/>
        </w:rPr>
        <w:t>Tilhou</w:t>
      </w:r>
      <w:proofErr w:type="spellEnd"/>
      <w:r w:rsidRPr="00070AA3">
        <w:rPr>
          <w:rFonts w:ascii="Times New Roman" w:hAnsi="Times New Roman" w:cs="Times New Roman"/>
          <w:sz w:val="24"/>
          <w:szCs w:val="24"/>
        </w:rPr>
        <w:t xml:space="preserve"> et al., 2020; Zhao et al., 2020). Anatomy education particularly benefits from adopting such educational approaches as they permit more comprehensive visualisation of complex anatomical structures and their spatial relationships than 2D materials can (Hackett, 2013; </w:t>
      </w:r>
      <w:proofErr w:type="spellStart"/>
      <w:r w:rsidRPr="00070AA3">
        <w:rPr>
          <w:rFonts w:ascii="Times New Roman" w:hAnsi="Times New Roman" w:cs="Times New Roman"/>
          <w:sz w:val="24"/>
          <w:szCs w:val="24"/>
        </w:rPr>
        <w:t>Yammine</w:t>
      </w:r>
      <w:proofErr w:type="spellEnd"/>
      <w:r w:rsidRPr="00070AA3">
        <w:rPr>
          <w:rFonts w:ascii="Times New Roman" w:hAnsi="Times New Roman" w:cs="Times New Roman"/>
          <w:sz w:val="24"/>
          <w:szCs w:val="24"/>
        </w:rPr>
        <w:t xml:space="preserve"> and </w:t>
      </w:r>
      <w:proofErr w:type="spellStart"/>
      <w:r w:rsidRPr="00070AA3">
        <w:rPr>
          <w:rFonts w:ascii="Times New Roman" w:hAnsi="Times New Roman" w:cs="Times New Roman"/>
          <w:sz w:val="24"/>
          <w:szCs w:val="24"/>
        </w:rPr>
        <w:t>Violato</w:t>
      </w:r>
      <w:proofErr w:type="spellEnd"/>
      <w:r w:rsidRPr="00070AA3">
        <w:rPr>
          <w:rFonts w:ascii="Times New Roman" w:hAnsi="Times New Roman" w:cs="Times New Roman"/>
          <w:sz w:val="24"/>
          <w:szCs w:val="24"/>
        </w:rPr>
        <w:t>, 2015; Hackett and Proctor, 2018a). Holograms are a 3D visualisation technology that are showing significant potential as educational tools (</w:t>
      </w:r>
      <w:proofErr w:type="spellStart"/>
      <w:r w:rsidRPr="00070AA3">
        <w:rPr>
          <w:rFonts w:ascii="Times New Roman" w:hAnsi="Times New Roman" w:cs="Times New Roman"/>
          <w:sz w:val="24"/>
          <w:szCs w:val="24"/>
        </w:rPr>
        <w:t>Barkhaya</w:t>
      </w:r>
      <w:proofErr w:type="spellEnd"/>
      <w:r w:rsidRPr="00070AA3">
        <w:rPr>
          <w:rFonts w:ascii="Times New Roman" w:hAnsi="Times New Roman" w:cs="Times New Roman"/>
          <w:sz w:val="24"/>
          <w:szCs w:val="24"/>
        </w:rPr>
        <w:t xml:space="preserve"> and Halim, 2016), offering considerable advantages over other 3D approaches, employing non-invasive and seamless interfaces. Thus, hologram-based applications may potentially become an effective approach for engaging young people in anatomy education while facilitating knowledge acquisition.</w:t>
      </w:r>
    </w:p>
    <w:p w14:paraId="02775E5F" w14:textId="309D253A" w:rsidR="00C45A06" w:rsidRPr="00070AA3" w:rsidRDefault="00C45A06" w:rsidP="00C45A06">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Building upon recent research by </w:t>
      </w:r>
      <w:r w:rsidR="00343807" w:rsidRPr="00070AA3">
        <w:rPr>
          <w:rFonts w:ascii="Times New Roman" w:eastAsia="Times New Roman" w:hAnsi="Times New Roman" w:cs="Times New Roman"/>
          <w:sz w:val="24"/>
          <w:szCs w:val="24"/>
        </w:rPr>
        <w:t>Herrington</w:t>
      </w:r>
      <w:r w:rsidR="00343807" w:rsidRPr="00070AA3">
        <w:rPr>
          <w:rFonts w:ascii="Times New Roman" w:eastAsia="Times New Roman" w:hAnsi="Times New Roman" w:cs="Times New Roman"/>
          <w:sz w:val="24"/>
          <w:szCs w:val="24"/>
        </w:rPr>
        <w:t xml:space="preserve"> et al. </w:t>
      </w:r>
      <w:r w:rsidR="00343807" w:rsidRPr="00070AA3">
        <w:rPr>
          <w:rFonts w:ascii="Times New Roman" w:eastAsia="Times New Roman" w:hAnsi="Times New Roman" w:cs="Times New Roman"/>
          <w:sz w:val="24"/>
          <w:szCs w:val="24"/>
        </w:rPr>
        <w:t>(2022)</w:t>
      </w:r>
      <w:r w:rsidR="00343807" w:rsidRPr="00070AA3">
        <w:rPr>
          <w:rFonts w:ascii="Times New Roman" w:eastAsia="Times New Roman" w:hAnsi="Times New Roman" w:cs="Times New Roman"/>
          <w:sz w:val="24"/>
          <w:szCs w:val="24"/>
        </w:rPr>
        <w:t>,</w:t>
      </w:r>
      <w:r w:rsidR="00343807" w:rsidRPr="00070AA3">
        <w:rPr>
          <w:rFonts w:ascii="Times New Roman" w:eastAsia="Times New Roman" w:hAnsi="Times New Roman" w:cs="Times New Roman"/>
          <w:sz w:val="24"/>
          <w:szCs w:val="24"/>
        </w:rPr>
        <w:t xml:space="preserve"> </w:t>
      </w:r>
      <w:r w:rsidRPr="00070AA3">
        <w:rPr>
          <w:rFonts w:ascii="Times New Roman" w:hAnsi="Times New Roman" w:cs="Times New Roman"/>
          <w:sz w:val="24"/>
          <w:szCs w:val="24"/>
        </w:rPr>
        <w:t>the work presented here aims to define a suitable methodological and technological framework for an interactive hologram-based application within the limits of commercially available hand-tracking technology. It also aims to produce a hologram-based application to educate young people on basic neuroanatomy, and to determine the application’s usability, impact on cognitive load, and motivational effect on young people while facilitating knowledge acquisition. These aims were achieved by examining the suitability of different interaction modalities for hologram-based applications, designing a user-friendly interface, implementing advanced interaction for holograms, and conducting user testing.</w:t>
      </w:r>
    </w:p>
    <w:p w14:paraId="10399D5B" w14:textId="77777777" w:rsidR="009B63E5" w:rsidRPr="00070AA3" w:rsidRDefault="009B63E5" w:rsidP="00011E33">
      <w:pPr>
        <w:pStyle w:val="Heading2"/>
        <w:spacing w:line="360" w:lineRule="auto"/>
        <w:rPr>
          <w:rFonts w:ascii="Times New Roman" w:hAnsi="Times New Roman" w:cs="Times New Roman"/>
          <w:sz w:val="24"/>
          <w:szCs w:val="24"/>
        </w:rPr>
      </w:pPr>
      <w:r w:rsidRPr="00070AA3">
        <w:rPr>
          <w:rFonts w:ascii="Times New Roman" w:hAnsi="Times New Roman" w:cs="Times New Roman"/>
          <w:sz w:val="24"/>
          <w:szCs w:val="24"/>
        </w:rPr>
        <w:t>1.1</w:t>
      </w:r>
      <w:r w:rsidRPr="00070AA3">
        <w:rPr>
          <w:rFonts w:ascii="Times New Roman" w:hAnsi="Times New Roman" w:cs="Times New Roman"/>
          <w:sz w:val="24"/>
          <w:szCs w:val="24"/>
        </w:rPr>
        <w:tab/>
        <w:t>Promoting Young People’s Engagement with Science</w:t>
      </w:r>
    </w:p>
    <w:p w14:paraId="0D5663BC" w14:textId="2B7CAEBB" w:rsidR="009B63E5" w:rsidRPr="00070AA3" w:rsidRDefault="009B63E5" w:rsidP="00011E33">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Worldwide, young people’s interest in STEM education significantly declines around pre-teen and early teenage years (Finlayson and Roach, 2007; González and </w:t>
      </w:r>
      <w:proofErr w:type="spellStart"/>
      <w:r w:rsidRPr="00070AA3">
        <w:rPr>
          <w:rFonts w:ascii="Times New Roman" w:hAnsi="Times New Roman" w:cs="Times New Roman"/>
          <w:sz w:val="24"/>
          <w:szCs w:val="24"/>
        </w:rPr>
        <w:t>Kuenzi</w:t>
      </w:r>
      <w:proofErr w:type="spellEnd"/>
      <w:r w:rsidRPr="00070AA3">
        <w:rPr>
          <w:rFonts w:ascii="Times New Roman" w:hAnsi="Times New Roman" w:cs="Times New Roman"/>
          <w:sz w:val="24"/>
          <w:szCs w:val="24"/>
        </w:rPr>
        <w:t xml:space="preserve">, 2012; Potvin and </w:t>
      </w:r>
      <w:proofErr w:type="spellStart"/>
      <w:r w:rsidRPr="00070AA3">
        <w:rPr>
          <w:rFonts w:ascii="Times New Roman" w:hAnsi="Times New Roman" w:cs="Times New Roman"/>
          <w:sz w:val="24"/>
          <w:szCs w:val="24"/>
        </w:rPr>
        <w:t>Hasni</w:t>
      </w:r>
      <w:proofErr w:type="spellEnd"/>
      <w:r w:rsidRPr="00070AA3">
        <w:rPr>
          <w:rFonts w:ascii="Times New Roman" w:hAnsi="Times New Roman" w:cs="Times New Roman"/>
          <w:sz w:val="24"/>
          <w:szCs w:val="24"/>
        </w:rPr>
        <w:t xml:space="preserve">, 2014; Wilson and Mack, 2014). Potvin and </w:t>
      </w:r>
      <w:proofErr w:type="spellStart"/>
      <w:r w:rsidRPr="00070AA3">
        <w:rPr>
          <w:rFonts w:ascii="Times New Roman" w:hAnsi="Times New Roman" w:cs="Times New Roman"/>
          <w:sz w:val="24"/>
          <w:szCs w:val="24"/>
        </w:rPr>
        <w:t>Hasni</w:t>
      </w:r>
      <w:proofErr w:type="spellEnd"/>
      <w:r w:rsidRPr="00070AA3">
        <w:rPr>
          <w:rFonts w:ascii="Times New Roman" w:hAnsi="Times New Roman" w:cs="Times New Roman"/>
          <w:sz w:val="24"/>
          <w:szCs w:val="24"/>
        </w:rPr>
        <w:t xml:space="preserve"> (2014) noted that motivation, interest, and general attitude towards science and technology particularly declines around the elementary to secondary school transition. The UK is not unscathed by this declining interest. Between 2015 and 2019, children aged nine to twelve showed a 10% drop in interest in STEM (Lamb, 2019). Similarly, the 2019 Young People in Scotland Survey found that the percentage of young people interested in studying a STEM subject dropped 4% between 2017 </w:t>
      </w:r>
      <w:r w:rsidRPr="00070AA3">
        <w:rPr>
          <w:rFonts w:ascii="Times New Roman" w:hAnsi="Times New Roman" w:cs="Times New Roman"/>
          <w:sz w:val="24"/>
          <w:szCs w:val="24"/>
        </w:rPr>
        <w:lastRenderedPageBreak/>
        <w:t>and 2019 (Hepburn, 2020). The lack of resources and equipment has been highlighted as a potential reason for this decline in interest (Lamb, 2019).</w:t>
      </w:r>
    </w:p>
    <w:p w14:paraId="192C4923" w14:textId="6CD9B322" w:rsidR="00EC5146" w:rsidRPr="00070AA3" w:rsidRDefault="00EC5146" w:rsidP="00EC5146">
      <w:pPr>
        <w:spacing w:line="360" w:lineRule="auto"/>
        <w:rPr>
          <w:rFonts w:ascii="Times New Roman" w:hAnsi="Times New Roman" w:cs="Times New Roman"/>
          <w:sz w:val="24"/>
          <w:szCs w:val="24"/>
        </w:rPr>
      </w:pPr>
      <w:r w:rsidRPr="00070AA3">
        <w:rPr>
          <w:rFonts w:ascii="Times New Roman" w:hAnsi="Times New Roman" w:cs="Times New Roman"/>
          <w:sz w:val="24"/>
          <w:szCs w:val="24"/>
        </w:rPr>
        <w:tab/>
        <w:t xml:space="preserve">Engagement with ‘informal’ science (i.e., visits to science centres, science fairs, or museums) at a young age has been associated with greater and sustained interest (Finlayson and Roach, 2007; Potvin and </w:t>
      </w:r>
      <w:proofErr w:type="spellStart"/>
      <w:r w:rsidRPr="00070AA3">
        <w:rPr>
          <w:rFonts w:ascii="Times New Roman" w:hAnsi="Times New Roman" w:cs="Times New Roman"/>
          <w:sz w:val="24"/>
          <w:szCs w:val="24"/>
        </w:rPr>
        <w:t>Hasni</w:t>
      </w:r>
      <w:proofErr w:type="spellEnd"/>
      <w:r w:rsidRPr="00070AA3">
        <w:rPr>
          <w:rFonts w:ascii="Times New Roman" w:hAnsi="Times New Roman" w:cs="Times New Roman"/>
          <w:sz w:val="24"/>
          <w:szCs w:val="24"/>
        </w:rPr>
        <w:t>, 2014; Bonnette et al., 2019). If similar resources for these spaces were to be implemented in schools, comparable outcomes could be expected. This is corroborated by the fact that a decline in STEM interest is less pronounced when teachers adopt a non-traditional pedagogical approach (</w:t>
      </w:r>
      <w:proofErr w:type="spellStart"/>
      <w:r w:rsidRPr="00070AA3">
        <w:rPr>
          <w:rFonts w:ascii="Times New Roman" w:hAnsi="Times New Roman" w:cs="Times New Roman"/>
          <w:sz w:val="24"/>
          <w:szCs w:val="24"/>
        </w:rPr>
        <w:t>Vedder</w:t>
      </w:r>
      <w:proofErr w:type="spellEnd"/>
      <w:r w:rsidRPr="00070AA3">
        <w:rPr>
          <w:rFonts w:ascii="Times New Roman" w:hAnsi="Times New Roman" w:cs="Times New Roman"/>
          <w:sz w:val="24"/>
          <w:szCs w:val="24"/>
        </w:rPr>
        <w:t xml:space="preserve">-Weiss and </w:t>
      </w:r>
      <w:proofErr w:type="spellStart"/>
      <w:r w:rsidRPr="00070AA3">
        <w:rPr>
          <w:rFonts w:ascii="Times New Roman" w:hAnsi="Times New Roman" w:cs="Times New Roman"/>
          <w:sz w:val="24"/>
          <w:szCs w:val="24"/>
        </w:rPr>
        <w:t>Fortus</w:t>
      </w:r>
      <w:proofErr w:type="spellEnd"/>
      <w:r w:rsidRPr="00070AA3">
        <w:rPr>
          <w:rFonts w:ascii="Times New Roman" w:hAnsi="Times New Roman" w:cs="Times New Roman"/>
          <w:sz w:val="24"/>
          <w:szCs w:val="24"/>
        </w:rPr>
        <w:t xml:space="preserve">, 2011; Potvin and </w:t>
      </w:r>
      <w:proofErr w:type="spellStart"/>
      <w:r w:rsidRPr="00070AA3">
        <w:rPr>
          <w:rFonts w:ascii="Times New Roman" w:hAnsi="Times New Roman" w:cs="Times New Roman"/>
          <w:sz w:val="24"/>
          <w:szCs w:val="24"/>
        </w:rPr>
        <w:t>Hasni</w:t>
      </w:r>
      <w:proofErr w:type="spellEnd"/>
      <w:r w:rsidRPr="00070AA3">
        <w:rPr>
          <w:rFonts w:ascii="Times New Roman" w:hAnsi="Times New Roman" w:cs="Times New Roman"/>
          <w:sz w:val="24"/>
          <w:szCs w:val="24"/>
        </w:rPr>
        <w:t xml:space="preserve">, 2014). Effectively, </w:t>
      </w:r>
      <w:proofErr w:type="spellStart"/>
      <w:r w:rsidRPr="00070AA3">
        <w:rPr>
          <w:rFonts w:ascii="Times New Roman" w:hAnsi="Times New Roman" w:cs="Times New Roman"/>
          <w:sz w:val="24"/>
          <w:szCs w:val="24"/>
        </w:rPr>
        <w:t>Vedder</w:t>
      </w:r>
      <w:proofErr w:type="spellEnd"/>
      <w:r w:rsidRPr="00070AA3">
        <w:rPr>
          <w:rFonts w:ascii="Times New Roman" w:hAnsi="Times New Roman" w:cs="Times New Roman"/>
          <w:sz w:val="24"/>
          <w:szCs w:val="24"/>
        </w:rPr>
        <w:t xml:space="preserve">-Weiss and </w:t>
      </w:r>
      <w:proofErr w:type="spellStart"/>
      <w:r w:rsidRPr="00070AA3">
        <w:rPr>
          <w:rFonts w:ascii="Times New Roman" w:hAnsi="Times New Roman" w:cs="Times New Roman"/>
          <w:sz w:val="24"/>
          <w:szCs w:val="24"/>
        </w:rPr>
        <w:t>Fortus</w:t>
      </w:r>
      <w:proofErr w:type="spellEnd"/>
      <w:r w:rsidRPr="00070AA3">
        <w:rPr>
          <w:rFonts w:ascii="Times New Roman" w:hAnsi="Times New Roman" w:cs="Times New Roman"/>
          <w:sz w:val="24"/>
          <w:szCs w:val="24"/>
        </w:rPr>
        <w:t xml:space="preserve"> (2011) found that schools who adopt a non-traditional, student-centred approach with limited textbook use and student-driven curricula do not see the same decline in scientific interest. This suggests that learning through ‘informal’ approaches by lessening a reliance on textbooks could help combat the declining interest in STEM. Promoting science engagement is crucial to the UK’s economic climate as the growing demand for STEM jobs is predicted to continue surpassing the demand for non-STEM jobs for the foreseeable future (EMSI, 2018). For instance, 35% of Scotland’s workforce were employed in the STEM sector in 2015, with the figure projected to increase by 4% over the following ten years (Weaver et al., 2017). Maintaining this STEM workforce would be unsustainable if the accelerating decline in interest continues. </w:t>
      </w:r>
    </w:p>
    <w:p w14:paraId="3A8AEFB2" w14:textId="77777777" w:rsidR="00F536D9" w:rsidRPr="00070AA3" w:rsidRDefault="00F536D9" w:rsidP="00F536D9">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A longitudinal data analysis found that thirteen-year-olds who expected to have STEM careers were more likely to graduate with a degree in science, (Tai et al., 2006) hence the need to trigger an interest in STEM at an early stage in younger people’s education.</w:t>
      </w:r>
    </w:p>
    <w:p w14:paraId="31A63300" w14:textId="6053C29D" w:rsidR="00F536D9" w:rsidRPr="00070AA3" w:rsidRDefault="00F536D9" w:rsidP="00F536D9">
      <w:pPr>
        <w:spacing w:line="360" w:lineRule="auto"/>
        <w:ind w:firstLine="720"/>
        <w:rPr>
          <w:rFonts w:ascii="Times New Roman" w:hAnsi="Times New Roman" w:cs="Times New Roman"/>
          <w:color w:val="FF0000"/>
          <w:sz w:val="24"/>
          <w:szCs w:val="24"/>
        </w:rPr>
      </w:pPr>
      <w:r w:rsidRPr="00070AA3">
        <w:rPr>
          <w:rFonts w:ascii="Times New Roman" w:hAnsi="Times New Roman" w:cs="Times New Roman"/>
          <w:sz w:val="24"/>
          <w:szCs w:val="24"/>
        </w:rPr>
        <w:t xml:space="preserve">In 2022, to encourage the study of STEM and pursuit of STEM careers, the Scottish government developed the Aye for Ideas campaign – a national STEM engagement endeavour designed to inspire and engage the </w:t>
      </w:r>
      <w:r w:rsidR="0056455F" w:rsidRPr="00070AA3">
        <w:rPr>
          <w:rFonts w:ascii="Times New Roman" w:hAnsi="Times New Roman" w:cs="Times New Roman"/>
          <w:sz w:val="24"/>
          <w:szCs w:val="24"/>
        </w:rPr>
        <w:t>public</w:t>
      </w:r>
      <w:r w:rsidRPr="00070AA3">
        <w:rPr>
          <w:rFonts w:ascii="Times New Roman" w:hAnsi="Times New Roman" w:cs="Times New Roman"/>
          <w:sz w:val="24"/>
          <w:szCs w:val="24"/>
        </w:rPr>
        <w:t xml:space="preserve"> with STEM (Scottish Government, 2022). Within this campaign, funded engagement initiatives aimed to boost science learning in schools</w:t>
      </w:r>
      <w:r w:rsidR="0056455F" w:rsidRPr="00070AA3">
        <w:rPr>
          <w:rFonts w:ascii="Times New Roman" w:hAnsi="Times New Roman" w:cs="Times New Roman"/>
          <w:sz w:val="24"/>
          <w:szCs w:val="24"/>
        </w:rPr>
        <w:t xml:space="preserve"> through science shows and workshops and s</w:t>
      </w:r>
      <w:r w:rsidRPr="00070AA3">
        <w:rPr>
          <w:rFonts w:ascii="Times New Roman" w:hAnsi="Times New Roman" w:cs="Times New Roman"/>
          <w:sz w:val="24"/>
          <w:szCs w:val="24"/>
        </w:rPr>
        <w:t>ignificant funding was allocated to science centres and festivals in support of informal learning</w:t>
      </w:r>
      <w:r w:rsidR="0056455F" w:rsidRPr="00070AA3">
        <w:rPr>
          <w:rFonts w:ascii="Times New Roman" w:hAnsi="Times New Roman" w:cs="Times New Roman"/>
          <w:sz w:val="24"/>
          <w:szCs w:val="24"/>
        </w:rPr>
        <w:t xml:space="preserve">. The campaign aimed to engage and inspire the </w:t>
      </w:r>
      <w:proofErr w:type="gramStart"/>
      <w:r w:rsidR="0056455F" w:rsidRPr="00070AA3">
        <w:rPr>
          <w:rFonts w:ascii="Times New Roman" w:hAnsi="Times New Roman" w:cs="Times New Roman"/>
          <w:sz w:val="24"/>
          <w:szCs w:val="24"/>
        </w:rPr>
        <w:t>general public</w:t>
      </w:r>
      <w:proofErr w:type="gramEnd"/>
      <w:r w:rsidR="0056455F" w:rsidRPr="00070AA3">
        <w:rPr>
          <w:rFonts w:ascii="Times New Roman" w:hAnsi="Times New Roman" w:cs="Times New Roman"/>
          <w:sz w:val="24"/>
          <w:szCs w:val="24"/>
        </w:rPr>
        <w:t xml:space="preserve"> with STEM, regardless of age or background.</w:t>
      </w:r>
    </w:p>
    <w:p w14:paraId="459AEF72" w14:textId="77777777" w:rsidR="008D3AE4" w:rsidRPr="00070AA3" w:rsidRDefault="008D3AE4" w:rsidP="008D3AE4">
      <w:pPr>
        <w:pStyle w:val="Heading2"/>
        <w:spacing w:line="360" w:lineRule="auto"/>
        <w:rPr>
          <w:rFonts w:ascii="Times New Roman" w:hAnsi="Times New Roman" w:cs="Times New Roman"/>
          <w:sz w:val="24"/>
          <w:szCs w:val="24"/>
        </w:rPr>
      </w:pPr>
      <w:r w:rsidRPr="00070AA3">
        <w:rPr>
          <w:rFonts w:ascii="Times New Roman" w:hAnsi="Times New Roman" w:cs="Times New Roman"/>
          <w:sz w:val="24"/>
          <w:szCs w:val="24"/>
        </w:rPr>
        <w:t>1.2</w:t>
      </w:r>
      <w:r w:rsidRPr="00070AA3">
        <w:rPr>
          <w:rFonts w:ascii="Times New Roman" w:hAnsi="Times New Roman" w:cs="Times New Roman"/>
          <w:sz w:val="24"/>
          <w:szCs w:val="24"/>
        </w:rPr>
        <w:tab/>
        <w:t>Science Curriculum in Scotland</w:t>
      </w:r>
    </w:p>
    <w:p w14:paraId="63E0BD28" w14:textId="1CDD017F" w:rsidR="008D3AE4" w:rsidRPr="00070AA3" w:rsidRDefault="008D3AE4" w:rsidP="00AA028A">
      <w:pPr>
        <w:spacing w:line="360" w:lineRule="auto"/>
        <w:rPr>
          <w:rFonts w:ascii="Times New Roman" w:hAnsi="Times New Roman" w:cs="Times New Roman"/>
          <w:sz w:val="24"/>
          <w:szCs w:val="24"/>
        </w:rPr>
      </w:pPr>
      <w:r w:rsidRPr="00070AA3">
        <w:rPr>
          <w:rFonts w:ascii="Times New Roman" w:hAnsi="Times New Roman" w:cs="Times New Roman"/>
          <w:sz w:val="24"/>
          <w:szCs w:val="24"/>
        </w:rPr>
        <w:t>In 2010, The Curriculum for Excellence (</w:t>
      </w:r>
      <w:proofErr w:type="spellStart"/>
      <w:r w:rsidRPr="00070AA3">
        <w:rPr>
          <w:rFonts w:ascii="Times New Roman" w:hAnsi="Times New Roman" w:cs="Times New Roman"/>
          <w:sz w:val="24"/>
          <w:szCs w:val="24"/>
        </w:rPr>
        <w:t>CfE</w:t>
      </w:r>
      <w:proofErr w:type="spellEnd"/>
      <w:r w:rsidRPr="00070AA3">
        <w:rPr>
          <w:rFonts w:ascii="Times New Roman" w:hAnsi="Times New Roman" w:cs="Times New Roman"/>
          <w:sz w:val="24"/>
          <w:szCs w:val="24"/>
        </w:rPr>
        <w:t xml:space="preserve">) was introduced in Scotland, implementing a student-centred constructivist pedagogical approach (Priestley and Minty, 2013). This diverged from the more traditional and rigid teacher-centred pedagogical approach previously </w:t>
      </w:r>
      <w:r w:rsidRPr="00070AA3">
        <w:rPr>
          <w:rFonts w:ascii="Times New Roman" w:hAnsi="Times New Roman" w:cs="Times New Roman"/>
          <w:sz w:val="24"/>
          <w:szCs w:val="24"/>
        </w:rPr>
        <w:lastRenderedPageBreak/>
        <w:t xml:space="preserve">in place. The </w:t>
      </w:r>
      <w:proofErr w:type="spellStart"/>
      <w:r w:rsidRPr="00070AA3">
        <w:rPr>
          <w:rFonts w:ascii="Times New Roman" w:hAnsi="Times New Roman" w:cs="Times New Roman"/>
          <w:sz w:val="24"/>
          <w:szCs w:val="24"/>
        </w:rPr>
        <w:t>CfE</w:t>
      </w:r>
      <w:proofErr w:type="spellEnd"/>
      <w:r w:rsidRPr="00070AA3">
        <w:rPr>
          <w:rFonts w:ascii="Times New Roman" w:hAnsi="Times New Roman" w:cs="Times New Roman"/>
          <w:sz w:val="24"/>
          <w:szCs w:val="24"/>
        </w:rPr>
        <w:t xml:space="preserve"> aimed to improve motivation and engagement of students in their learning. To promote interest in science and facilitate effective learning, the </w:t>
      </w:r>
      <w:proofErr w:type="spellStart"/>
      <w:r w:rsidRPr="00070AA3">
        <w:rPr>
          <w:rFonts w:ascii="Times New Roman" w:hAnsi="Times New Roman" w:cs="Times New Roman"/>
          <w:sz w:val="24"/>
          <w:szCs w:val="24"/>
        </w:rPr>
        <w:t>CfE</w:t>
      </w:r>
      <w:proofErr w:type="spellEnd"/>
      <w:r w:rsidRPr="00070AA3">
        <w:rPr>
          <w:rFonts w:ascii="Times New Roman" w:hAnsi="Times New Roman" w:cs="Times New Roman"/>
          <w:sz w:val="24"/>
          <w:szCs w:val="24"/>
        </w:rPr>
        <w:t xml:space="preserve"> encourages the implementation of approaches that largely emphasise skills development such as active learning through play, student discussion, creative thinking exercises</w:t>
      </w:r>
      <w:r w:rsidR="00EE38E0" w:rsidRPr="00070AA3">
        <w:rPr>
          <w:rFonts w:ascii="Times New Roman" w:hAnsi="Times New Roman" w:cs="Times New Roman"/>
          <w:sz w:val="24"/>
          <w:szCs w:val="24"/>
        </w:rPr>
        <w:t>,</w:t>
      </w:r>
      <w:r w:rsidRPr="00070AA3">
        <w:rPr>
          <w:rFonts w:ascii="Times New Roman" w:hAnsi="Times New Roman" w:cs="Times New Roman"/>
          <w:sz w:val="24"/>
          <w:szCs w:val="24"/>
        </w:rPr>
        <w:t xml:space="preserve"> and appropriate technology use (Scottish Government, n.d.). </w:t>
      </w:r>
    </w:p>
    <w:p w14:paraId="76BA0374" w14:textId="0A83BAB7" w:rsidR="00F536D9" w:rsidRPr="00070AA3" w:rsidRDefault="008D3AE4" w:rsidP="00332EA4">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Although the departure from the highly regimented previous curriculum was largely welcomed, many teachers maintained that the </w:t>
      </w:r>
      <w:proofErr w:type="spellStart"/>
      <w:r w:rsidRPr="00070AA3">
        <w:rPr>
          <w:rFonts w:ascii="Times New Roman" w:hAnsi="Times New Roman" w:cs="Times New Roman"/>
          <w:sz w:val="24"/>
          <w:szCs w:val="24"/>
        </w:rPr>
        <w:t>CfE</w:t>
      </w:r>
      <w:proofErr w:type="spellEnd"/>
      <w:r w:rsidRPr="00070AA3">
        <w:rPr>
          <w:rFonts w:ascii="Times New Roman" w:hAnsi="Times New Roman" w:cs="Times New Roman"/>
          <w:sz w:val="24"/>
          <w:szCs w:val="24"/>
        </w:rPr>
        <w:t xml:space="preserve"> ‘moved too far in the opposite direction’ (Priestley and Minty, 2013, p. 15), undermining the importance of foundational knowledge in favour of skills.</w:t>
      </w:r>
    </w:p>
    <w:p w14:paraId="65FAF197" w14:textId="6B6E3510" w:rsidR="00332EA4" w:rsidRPr="00070AA3" w:rsidRDefault="00332EA4" w:rsidP="00332EA4">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The Organisation for Economic Co-operation and Development (OECD) Programme for International Student Assessment (PISA) takes place every three years and examines the ability of 15-year-olds to apply their reading, mathematics, and scientific knowledge to a real-life context (</w:t>
      </w:r>
      <w:proofErr w:type="spellStart"/>
      <w:r w:rsidRPr="00070AA3">
        <w:rPr>
          <w:rFonts w:ascii="Times New Roman" w:hAnsi="Times New Roman" w:cs="Times New Roman"/>
          <w:sz w:val="24"/>
          <w:szCs w:val="24"/>
        </w:rPr>
        <w:t>Hopfenbeck</w:t>
      </w:r>
      <w:proofErr w:type="spellEnd"/>
      <w:r w:rsidRPr="00070AA3">
        <w:rPr>
          <w:rFonts w:ascii="Times New Roman" w:hAnsi="Times New Roman" w:cs="Times New Roman"/>
          <w:sz w:val="24"/>
          <w:szCs w:val="24"/>
        </w:rPr>
        <w:t xml:space="preserve"> et al., 2018). Since 2015, the scientific achievement of teenagers in Scotland has fallen according to PISA science scores (Logan, 2021), with students performing significantly worse than they did in 2006, 2009, and 2012 (Scottish Government, 2021). This decline appears to correlate with the introduction of the </w:t>
      </w:r>
      <w:proofErr w:type="spellStart"/>
      <w:r w:rsidRPr="00070AA3">
        <w:rPr>
          <w:rFonts w:ascii="Times New Roman" w:hAnsi="Times New Roman" w:cs="Times New Roman"/>
          <w:sz w:val="24"/>
          <w:szCs w:val="24"/>
        </w:rPr>
        <w:t>CfE</w:t>
      </w:r>
      <w:proofErr w:type="spellEnd"/>
      <w:r w:rsidRPr="00070AA3">
        <w:rPr>
          <w:rFonts w:ascii="Times New Roman" w:hAnsi="Times New Roman" w:cs="Times New Roman"/>
          <w:sz w:val="24"/>
          <w:szCs w:val="24"/>
        </w:rPr>
        <w:t xml:space="preserve"> in 2010. It is possible that the decline in achievement was not seen until 2015 due to </w:t>
      </w:r>
      <w:r w:rsidR="00650599" w:rsidRPr="00070AA3">
        <w:rPr>
          <w:rFonts w:ascii="Times New Roman" w:hAnsi="Times New Roman" w:cs="Times New Roman"/>
          <w:sz w:val="24"/>
          <w:szCs w:val="24"/>
        </w:rPr>
        <w:t xml:space="preserve">the </w:t>
      </w:r>
      <w:r w:rsidRPr="00070AA3">
        <w:rPr>
          <w:rFonts w:ascii="Times New Roman" w:hAnsi="Times New Roman" w:cs="Times New Roman"/>
          <w:sz w:val="24"/>
          <w:szCs w:val="24"/>
        </w:rPr>
        <w:t>students in the 2012 cohort receiv</w:t>
      </w:r>
      <w:r w:rsidR="00650599" w:rsidRPr="00070AA3">
        <w:rPr>
          <w:rFonts w:ascii="Times New Roman" w:hAnsi="Times New Roman" w:cs="Times New Roman"/>
          <w:sz w:val="24"/>
          <w:szCs w:val="24"/>
        </w:rPr>
        <w:t>ing</w:t>
      </w:r>
      <w:r w:rsidRPr="00070AA3">
        <w:rPr>
          <w:rFonts w:ascii="Times New Roman" w:hAnsi="Times New Roman" w:cs="Times New Roman"/>
          <w:sz w:val="24"/>
          <w:szCs w:val="24"/>
        </w:rPr>
        <w:t xml:space="preserve"> a far greater deal of their scientific education through the previous more regimented curriculum. </w:t>
      </w:r>
    </w:p>
    <w:p w14:paraId="671309B7" w14:textId="34857D89" w:rsidR="00332EA4" w:rsidRPr="00070AA3" w:rsidRDefault="00332EA4" w:rsidP="00332EA4">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Although there seems to exist a positive association between student-centred learning and enjoyment of science, this approach generally has been reported to have a negative impact on academic achievement (Andersen and Andersen, 2017; </w:t>
      </w:r>
      <w:proofErr w:type="spellStart"/>
      <w:r w:rsidRPr="00070AA3">
        <w:rPr>
          <w:rFonts w:ascii="Times New Roman" w:hAnsi="Times New Roman" w:cs="Times New Roman"/>
          <w:sz w:val="24"/>
          <w:szCs w:val="24"/>
        </w:rPr>
        <w:t>Echazarra</w:t>
      </w:r>
      <w:proofErr w:type="spellEnd"/>
      <w:r w:rsidRPr="00070AA3">
        <w:rPr>
          <w:rFonts w:ascii="Times New Roman" w:hAnsi="Times New Roman" w:cs="Times New Roman"/>
          <w:sz w:val="24"/>
          <w:szCs w:val="24"/>
        </w:rPr>
        <w:t xml:space="preserve"> and Mostafa, 2020; Oliver et al., 2021). A recent report found that the ‘self-efficacy’ of students (belief in one’s scientific ability) is the greatest predictor of academic achievement and is likely to strongly influence effort and scientific ambition (Oliver et al., 2021). Based on this evidence, it could be theorised that the </w:t>
      </w:r>
      <w:proofErr w:type="spellStart"/>
      <w:r w:rsidRPr="00070AA3">
        <w:rPr>
          <w:rFonts w:ascii="Times New Roman" w:hAnsi="Times New Roman" w:cs="Times New Roman"/>
          <w:sz w:val="24"/>
          <w:szCs w:val="24"/>
        </w:rPr>
        <w:t>CfE</w:t>
      </w:r>
      <w:proofErr w:type="spellEnd"/>
      <w:r w:rsidRPr="00070AA3">
        <w:rPr>
          <w:rFonts w:ascii="Times New Roman" w:hAnsi="Times New Roman" w:cs="Times New Roman"/>
          <w:sz w:val="24"/>
          <w:szCs w:val="24"/>
        </w:rPr>
        <w:t xml:space="preserve"> catalysed the declining scientific literacy of Scottish students, resulting in lower self-efficacy that negatively impacts their scientific ambition. This suggests that a complete deviation from a traditional teacher-centred approach is unwise, and a middle-ground between both methods might represent the ‘sweet-spot’ of pedagogical approaches. </w:t>
      </w:r>
    </w:p>
    <w:p w14:paraId="5D5172E2" w14:textId="2236B037" w:rsidR="000A4289" w:rsidRPr="00070AA3" w:rsidRDefault="000A4289" w:rsidP="000A4289">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Regarding life sciences, students in Scotland aged around nine to twelve (the ages where STEM interest declines most) must be taught at least two of the following organ </w:t>
      </w:r>
      <w:r w:rsidRPr="00070AA3">
        <w:rPr>
          <w:rFonts w:ascii="Times New Roman" w:hAnsi="Times New Roman" w:cs="Times New Roman"/>
          <w:sz w:val="24"/>
          <w:szCs w:val="24"/>
        </w:rPr>
        <w:lastRenderedPageBreak/>
        <w:t xml:space="preserve">systems: the respiratory system, the circulatory system, the digestive system, the skeletal system, and the reproductive system (Education Scotland, 2017). Study of the structure and function of the sensory organs, biological inheritance, and microorganisms is also required. Regarding technology, they study digital literacy, and are expected to be able to use digital technologies to collect, organise, and analyse information appropriately (Education Scotland, 2017). Since appropriate use of technology and learning through play are encouraged by the </w:t>
      </w:r>
      <w:proofErr w:type="spellStart"/>
      <w:r w:rsidRPr="00070AA3">
        <w:rPr>
          <w:rFonts w:ascii="Times New Roman" w:hAnsi="Times New Roman" w:cs="Times New Roman"/>
          <w:sz w:val="24"/>
          <w:szCs w:val="24"/>
        </w:rPr>
        <w:t>CfE</w:t>
      </w:r>
      <w:proofErr w:type="spellEnd"/>
      <w:r w:rsidRPr="00070AA3">
        <w:rPr>
          <w:rFonts w:ascii="Times New Roman" w:hAnsi="Times New Roman" w:cs="Times New Roman"/>
          <w:sz w:val="24"/>
          <w:szCs w:val="24"/>
        </w:rPr>
        <w:t>, exploiting digital technologies to teach and engage students in science education presents a logical means of enhancing STEM interest.</w:t>
      </w:r>
    </w:p>
    <w:p w14:paraId="595056DD" w14:textId="77777777" w:rsidR="00E9758E" w:rsidRPr="00070AA3" w:rsidRDefault="00E9758E" w:rsidP="00E9758E">
      <w:pPr>
        <w:pStyle w:val="Heading2"/>
        <w:spacing w:line="360" w:lineRule="auto"/>
        <w:rPr>
          <w:rFonts w:ascii="Times New Roman" w:hAnsi="Times New Roman" w:cs="Times New Roman"/>
          <w:sz w:val="24"/>
          <w:szCs w:val="24"/>
        </w:rPr>
      </w:pPr>
      <w:r w:rsidRPr="00070AA3">
        <w:rPr>
          <w:rFonts w:ascii="Times New Roman" w:hAnsi="Times New Roman" w:cs="Times New Roman"/>
          <w:sz w:val="24"/>
          <w:szCs w:val="24"/>
        </w:rPr>
        <w:t>1.3</w:t>
      </w:r>
      <w:r w:rsidRPr="00070AA3">
        <w:rPr>
          <w:rFonts w:ascii="Times New Roman" w:hAnsi="Times New Roman" w:cs="Times New Roman"/>
          <w:sz w:val="24"/>
          <w:szCs w:val="24"/>
        </w:rPr>
        <w:tab/>
        <w:t>The Use of 3D Visualisation Technologies in Science Education</w:t>
      </w:r>
    </w:p>
    <w:p w14:paraId="7A2132AD" w14:textId="77777777" w:rsidR="00E9758E" w:rsidRPr="00070AA3" w:rsidRDefault="00E9758E" w:rsidP="00AA028A">
      <w:pPr>
        <w:spacing w:line="360" w:lineRule="auto"/>
        <w:rPr>
          <w:rFonts w:ascii="Times New Roman" w:hAnsi="Times New Roman" w:cs="Times New Roman"/>
          <w:sz w:val="24"/>
          <w:szCs w:val="24"/>
        </w:rPr>
      </w:pPr>
      <w:r w:rsidRPr="00070AA3">
        <w:rPr>
          <w:rFonts w:ascii="Times New Roman" w:hAnsi="Times New Roman" w:cs="Times New Roman"/>
          <w:sz w:val="24"/>
          <w:szCs w:val="24"/>
        </w:rPr>
        <w:t>Rapid technological advances in the past decade have resulted in the increased accessibility and affordability of novel 3D visualisation technologies (</w:t>
      </w:r>
      <w:proofErr w:type="spellStart"/>
      <w:r w:rsidRPr="00070AA3">
        <w:rPr>
          <w:rFonts w:ascii="Times New Roman" w:hAnsi="Times New Roman" w:cs="Times New Roman"/>
          <w:sz w:val="24"/>
          <w:szCs w:val="24"/>
        </w:rPr>
        <w:t>Ihde</w:t>
      </w:r>
      <w:proofErr w:type="spellEnd"/>
      <w:r w:rsidRPr="00070AA3">
        <w:rPr>
          <w:rFonts w:ascii="Times New Roman" w:hAnsi="Times New Roman" w:cs="Times New Roman"/>
          <w:sz w:val="24"/>
          <w:szCs w:val="24"/>
        </w:rPr>
        <w:t>, 2009; Venkatesan et al., 2021). This has prompted the increased interest in examining such technologies as educational tools, particularly in the domain of science, due to its mutual relationship with technology (Oliveira et al., 2019). Among others, these technologies include VR, AR, and MR, referred to collectively as extended reality (XR).</w:t>
      </w:r>
    </w:p>
    <w:p w14:paraId="66A2013E" w14:textId="77777777" w:rsidR="00E9758E" w:rsidRPr="00070AA3" w:rsidRDefault="00E9758E" w:rsidP="00E9758E">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In VR the user is immersed in a full digital environment, through for instance a head-mounted display (HMD) able to simulate the sensation of depth within 3D environments through stereopsis (Venkatesan et al., 2021). Interactions from users can be achieved using, among other things, </w:t>
      </w:r>
      <w:proofErr w:type="gramStart"/>
      <w:r w:rsidRPr="00070AA3">
        <w:rPr>
          <w:rFonts w:ascii="Times New Roman" w:hAnsi="Times New Roman" w:cs="Times New Roman"/>
          <w:sz w:val="24"/>
          <w:szCs w:val="24"/>
        </w:rPr>
        <w:t>head</w:t>
      </w:r>
      <w:proofErr w:type="gramEnd"/>
      <w:r w:rsidRPr="00070AA3">
        <w:rPr>
          <w:rFonts w:ascii="Times New Roman" w:hAnsi="Times New Roman" w:cs="Times New Roman"/>
          <w:sz w:val="24"/>
          <w:szCs w:val="24"/>
        </w:rPr>
        <w:t xml:space="preserve"> and hand tracking and/or various types of controllers. Unlike VR, AR merely supplements the user’s environment by overlaying digital elements onto their surroundings, often via a handheld device that facilitates touch interaction with augmented elements (Venkatesan et al., 2021). MR is a hybrid of AR and VR, characterised by the creation of an environment that allows real-time interactions between physical and virtual objects. MR generally requires </w:t>
      </w:r>
      <w:proofErr w:type="gramStart"/>
      <w:r w:rsidRPr="00070AA3">
        <w:rPr>
          <w:rFonts w:ascii="Times New Roman" w:hAnsi="Times New Roman" w:cs="Times New Roman"/>
          <w:sz w:val="24"/>
          <w:szCs w:val="24"/>
        </w:rPr>
        <w:t>a</w:t>
      </w:r>
      <w:proofErr w:type="gramEnd"/>
      <w:r w:rsidRPr="00070AA3">
        <w:rPr>
          <w:rFonts w:ascii="Times New Roman" w:hAnsi="Times New Roman" w:cs="Times New Roman"/>
          <w:sz w:val="24"/>
          <w:szCs w:val="24"/>
        </w:rPr>
        <w:t xml:space="preserve"> HMD and allows direct interaction with virtual elements, however an MR HMD does not completely obscure the user’s physical surroundings (Venkatesan et al., 2021).</w:t>
      </w:r>
    </w:p>
    <w:p w14:paraId="2FC5E0E6" w14:textId="0C508F97" w:rsidR="00E9758E" w:rsidRPr="00070AA3" w:rsidRDefault="00E9758E" w:rsidP="00906B7B">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The use of XR educational tools for science has the potential to increase engagement and interest, and improve academic performance compared to conventional approaches (Tan and Waugh, 2013; </w:t>
      </w:r>
      <w:proofErr w:type="spellStart"/>
      <w:r w:rsidRPr="00070AA3">
        <w:rPr>
          <w:rFonts w:ascii="Times New Roman" w:hAnsi="Times New Roman" w:cs="Times New Roman"/>
          <w:sz w:val="24"/>
          <w:szCs w:val="24"/>
        </w:rPr>
        <w:t>Yammine</w:t>
      </w:r>
      <w:proofErr w:type="spellEnd"/>
      <w:r w:rsidRPr="00070AA3">
        <w:rPr>
          <w:rFonts w:ascii="Times New Roman" w:hAnsi="Times New Roman" w:cs="Times New Roman"/>
          <w:sz w:val="24"/>
          <w:szCs w:val="24"/>
        </w:rPr>
        <w:t xml:space="preserve"> and </w:t>
      </w:r>
      <w:proofErr w:type="spellStart"/>
      <w:r w:rsidRPr="00070AA3">
        <w:rPr>
          <w:rFonts w:ascii="Times New Roman" w:hAnsi="Times New Roman" w:cs="Times New Roman"/>
          <w:sz w:val="24"/>
          <w:szCs w:val="24"/>
        </w:rPr>
        <w:t>Violato</w:t>
      </w:r>
      <w:proofErr w:type="spellEnd"/>
      <w:r w:rsidRPr="00070AA3">
        <w:rPr>
          <w:rFonts w:ascii="Times New Roman" w:hAnsi="Times New Roman" w:cs="Times New Roman"/>
          <w:sz w:val="24"/>
          <w:szCs w:val="24"/>
        </w:rPr>
        <w:t xml:space="preserve">, 2014; Lu and Liu, 2015a; Lindgren et al., 2016; </w:t>
      </w:r>
      <w:proofErr w:type="spellStart"/>
      <w:r w:rsidRPr="00070AA3">
        <w:rPr>
          <w:rFonts w:ascii="Times New Roman" w:hAnsi="Times New Roman" w:cs="Times New Roman"/>
          <w:sz w:val="24"/>
          <w:szCs w:val="24"/>
        </w:rPr>
        <w:t>Sahin</w:t>
      </w:r>
      <w:proofErr w:type="spellEnd"/>
      <w:r w:rsidRPr="00070AA3">
        <w:rPr>
          <w:rFonts w:ascii="Times New Roman" w:hAnsi="Times New Roman" w:cs="Times New Roman"/>
          <w:sz w:val="24"/>
          <w:szCs w:val="24"/>
        </w:rPr>
        <w:t xml:space="preserve"> and Yilmaz, 2020; </w:t>
      </w:r>
      <w:proofErr w:type="spellStart"/>
      <w:r w:rsidRPr="00070AA3">
        <w:rPr>
          <w:rFonts w:ascii="Times New Roman" w:hAnsi="Times New Roman" w:cs="Times New Roman"/>
          <w:sz w:val="24"/>
          <w:szCs w:val="24"/>
        </w:rPr>
        <w:t>Tilhou</w:t>
      </w:r>
      <w:proofErr w:type="spellEnd"/>
      <w:r w:rsidRPr="00070AA3">
        <w:rPr>
          <w:rFonts w:ascii="Times New Roman" w:hAnsi="Times New Roman" w:cs="Times New Roman"/>
          <w:sz w:val="24"/>
          <w:szCs w:val="24"/>
        </w:rPr>
        <w:t xml:space="preserve"> et al., 2020; Zhao et al., 2020; Reeves et al., 2021; </w:t>
      </w:r>
      <w:proofErr w:type="spellStart"/>
      <w:r w:rsidRPr="00070AA3">
        <w:rPr>
          <w:rFonts w:ascii="Times New Roman" w:hAnsi="Times New Roman" w:cs="Times New Roman"/>
          <w:sz w:val="24"/>
          <w:szCs w:val="24"/>
        </w:rPr>
        <w:t>Baratz</w:t>
      </w:r>
      <w:proofErr w:type="spellEnd"/>
      <w:r w:rsidRPr="00070AA3">
        <w:rPr>
          <w:rFonts w:ascii="Times New Roman" w:hAnsi="Times New Roman" w:cs="Times New Roman"/>
          <w:sz w:val="24"/>
          <w:szCs w:val="24"/>
        </w:rPr>
        <w:t xml:space="preserve"> et al., 2022a). Incorporating such tools into the school curriculum can potentially contribute to </w:t>
      </w:r>
      <w:r w:rsidRPr="00070AA3">
        <w:rPr>
          <w:rFonts w:ascii="Times New Roman" w:hAnsi="Times New Roman" w:cs="Times New Roman"/>
          <w:sz w:val="24"/>
          <w:szCs w:val="24"/>
        </w:rPr>
        <w:lastRenderedPageBreak/>
        <w:t>tackling declining academic performance while fostering engagement and enjoyment of science. </w:t>
      </w:r>
    </w:p>
    <w:p w14:paraId="52EC0993" w14:textId="77777777" w:rsidR="00436619" w:rsidRPr="00070AA3" w:rsidRDefault="00436619" w:rsidP="00436619">
      <w:pPr>
        <w:pStyle w:val="Heading3"/>
        <w:spacing w:line="360" w:lineRule="auto"/>
        <w:rPr>
          <w:rFonts w:ascii="Times New Roman" w:hAnsi="Times New Roman" w:cs="Times New Roman"/>
        </w:rPr>
      </w:pPr>
      <w:r w:rsidRPr="00070AA3">
        <w:rPr>
          <w:rFonts w:ascii="Times New Roman" w:hAnsi="Times New Roman" w:cs="Times New Roman"/>
        </w:rPr>
        <w:t>1.3.1</w:t>
      </w:r>
      <w:r w:rsidRPr="00070AA3">
        <w:rPr>
          <w:rFonts w:ascii="Times New Roman" w:hAnsi="Times New Roman" w:cs="Times New Roman"/>
        </w:rPr>
        <w:tab/>
        <w:t>Life Sciences Education</w:t>
      </w:r>
    </w:p>
    <w:p w14:paraId="1C596D74" w14:textId="77777777" w:rsidR="00436619" w:rsidRPr="00070AA3" w:rsidRDefault="00436619" w:rsidP="00436619">
      <w:pPr>
        <w:spacing w:line="360" w:lineRule="auto"/>
        <w:rPr>
          <w:rFonts w:ascii="Times New Roman" w:hAnsi="Times New Roman" w:cs="Times New Roman"/>
          <w:sz w:val="24"/>
          <w:szCs w:val="24"/>
        </w:rPr>
      </w:pPr>
      <w:r w:rsidRPr="00070AA3">
        <w:rPr>
          <w:rFonts w:ascii="Times New Roman" w:hAnsi="Times New Roman" w:cs="Times New Roman"/>
          <w:sz w:val="24"/>
          <w:szCs w:val="24"/>
        </w:rPr>
        <w:t>3D visualisation technologies have been shown to be particularly beneficial in the life sciences. For instance, XR educational tools for molecular biology (Tan and Waugh, 2013; Reeves et al., 2021), plant photosynthesis and respiration (</w:t>
      </w:r>
      <w:proofErr w:type="spellStart"/>
      <w:r w:rsidRPr="00070AA3">
        <w:rPr>
          <w:rFonts w:ascii="Times New Roman" w:hAnsi="Times New Roman" w:cs="Times New Roman"/>
          <w:sz w:val="24"/>
          <w:szCs w:val="24"/>
        </w:rPr>
        <w:t>Wildan</w:t>
      </w:r>
      <w:proofErr w:type="spellEnd"/>
      <w:r w:rsidRPr="00070AA3">
        <w:rPr>
          <w:rFonts w:ascii="Times New Roman" w:hAnsi="Times New Roman" w:cs="Times New Roman"/>
          <w:sz w:val="24"/>
          <w:szCs w:val="24"/>
        </w:rPr>
        <w:t xml:space="preserve"> et al., 2020), human cell biology (Bennett and Saunders, 2019), and physiology (Moro et al., 2021) have positively impacted the learning experience of high school and college students.</w:t>
      </w:r>
    </w:p>
    <w:p w14:paraId="3C224789" w14:textId="2BE5C4E3" w:rsidR="00436619" w:rsidRPr="00070AA3" w:rsidRDefault="00436619" w:rsidP="001F0692">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To the best of our knowledge, XR educational tools used in primary life sciences are AR-based, mostly due to limited research conducted on primary school students using V</w:t>
      </w:r>
      <w:r w:rsidR="00754919" w:rsidRPr="00070AA3">
        <w:rPr>
          <w:rFonts w:ascii="Times New Roman" w:hAnsi="Times New Roman" w:cs="Times New Roman"/>
          <w:sz w:val="24"/>
          <w:szCs w:val="24"/>
        </w:rPr>
        <w:t>R</w:t>
      </w:r>
      <w:r w:rsidRPr="00070AA3">
        <w:rPr>
          <w:rFonts w:ascii="Times New Roman" w:hAnsi="Times New Roman" w:cs="Times New Roman"/>
          <w:sz w:val="24"/>
          <w:szCs w:val="24"/>
        </w:rPr>
        <w:t xml:space="preserve"> (</w:t>
      </w:r>
      <w:proofErr w:type="spellStart"/>
      <w:r w:rsidRPr="00070AA3">
        <w:rPr>
          <w:rFonts w:ascii="Times New Roman" w:hAnsi="Times New Roman" w:cs="Times New Roman"/>
          <w:sz w:val="24"/>
          <w:szCs w:val="24"/>
        </w:rPr>
        <w:t>Freina</w:t>
      </w:r>
      <w:proofErr w:type="spellEnd"/>
      <w:r w:rsidRPr="00070AA3">
        <w:rPr>
          <w:rFonts w:ascii="Times New Roman" w:hAnsi="Times New Roman" w:cs="Times New Roman"/>
          <w:sz w:val="24"/>
          <w:szCs w:val="24"/>
        </w:rPr>
        <w:t xml:space="preserve"> and Ott, 2015). The main reason for this is that VR headset use is not recommended for children under twelve/thirteen years (</w:t>
      </w:r>
      <w:proofErr w:type="spellStart"/>
      <w:r w:rsidRPr="00070AA3">
        <w:rPr>
          <w:rFonts w:ascii="Times New Roman" w:hAnsi="Times New Roman" w:cs="Times New Roman"/>
          <w:sz w:val="24"/>
          <w:szCs w:val="24"/>
        </w:rPr>
        <w:t>Freina</w:t>
      </w:r>
      <w:proofErr w:type="spellEnd"/>
      <w:r w:rsidRPr="00070AA3">
        <w:rPr>
          <w:rFonts w:ascii="Times New Roman" w:hAnsi="Times New Roman" w:cs="Times New Roman"/>
          <w:sz w:val="24"/>
          <w:szCs w:val="24"/>
        </w:rPr>
        <w:t xml:space="preserve"> and Ott, 2015). The life sciences learning experience of primary school students has been positively impacted by AR-based applications covering a wide range of fields, including marine education (Lu and Liu, 2015b), ecology (Stoyanova et al., 2015), bacteria (Hung, </w:t>
      </w:r>
      <w:proofErr w:type="gramStart"/>
      <w:r w:rsidRPr="00070AA3">
        <w:rPr>
          <w:rFonts w:ascii="Times New Roman" w:hAnsi="Times New Roman" w:cs="Times New Roman"/>
          <w:sz w:val="24"/>
          <w:szCs w:val="24"/>
        </w:rPr>
        <w:t>Chen</w:t>
      </w:r>
      <w:proofErr w:type="gramEnd"/>
      <w:r w:rsidRPr="00070AA3">
        <w:rPr>
          <w:rFonts w:ascii="Times New Roman" w:hAnsi="Times New Roman" w:cs="Times New Roman"/>
          <w:sz w:val="24"/>
          <w:szCs w:val="24"/>
        </w:rPr>
        <w:t xml:space="preserve"> and Huang, 2017), the water cycle (</w:t>
      </w:r>
      <w:proofErr w:type="spellStart"/>
      <w:r w:rsidRPr="00070AA3">
        <w:rPr>
          <w:rFonts w:ascii="Times New Roman" w:hAnsi="Times New Roman" w:cs="Times New Roman"/>
          <w:sz w:val="24"/>
          <w:szCs w:val="24"/>
        </w:rPr>
        <w:t>Furió</w:t>
      </w:r>
      <w:proofErr w:type="spellEnd"/>
      <w:r w:rsidRPr="00070AA3">
        <w:rPr>
          <w:rFonts w:ascii="Times New Roman" w:hAnsi="Times New Roman" w:cs="Times New Roman"/>
          <w:sz w:val="24"/>
          <w:szCs w:val="24"/>
        </w:rPr>
        <w:t xml:space="preserve"> et al., 2015), human anatomy (</w:t>
      </w:r>
      <w:proofErr w:type="spellStart"/>
      <w:r w:rsidRPr="00070AA3">
        <w:rPr>
          <w:rFonts w:ascii="Times New Roman" w:hAnsi="Times New Roman" w:cs="Times New Roman"/>
          <w:sz w:val="24"/>
          <w:szCs w:val="24"/>
        </w:rPr>
        <w:t>Samia</w:t>
      </w:r>
      <w:proofErr w:type="spellEnd"/>
      <w:r w:rsidRPr="00070AA3">
        <w:rPr>
          <w:rFonts w:ascii="Times New Roman" w:hAnsi="Times New Roman" w:cs="Times New Roman"/>
          <w:sz w:val="24"/>
          <w:szCs w:val="24"/>
        </w:rPr>
        <w:t>, 2019) and health education (</w:t>
      </w:r>
      <w:proofErr w:type="spellStart"/>
      <w:r w:rsidRPr="00070AA3">
        <w:rPr>
          <w:rFonts w:ascii="Times New Roman" w:hAnsi="Times New Roman" w:cs="Times New Roman"/>
          <w:sz w:val="24"/>
          <w:szCs w:val="24"/>
        </w:rPr>
        <w:t>Seel</w:t>
      </w:r>
      <w:proofErr w:type="spellEnd"/>
      <w:r w:rsidRPr="00070AA3">
        <w:rPr>
          <w:rFonts w:ascii="Times New Roman" w:hAnsi="Times New Roman" w:cs="Times New Roman"/>
          <w:sz w:val="24"/>
          <w:szCs w:val="24"/>
        </w:rPr>
        <w:t xml:space="preserve"> et al., 2022). Of these studies, those assessing knowledge acquisition found AR approaches did not yield significant improvements compared to traditional approaches (</w:t>
      </w:r>
      <w:proofErr w:type="spellStart"/>
      <w:r w:rsidRPr="00070AA3">
        <w:rPr>
          <w:rFonts w:ascii="Times New Roman" w:hAnsi="Times New Roman" w:cs="Times New Roman"/>
          <w:sz w:val="24"/>
          <w:szCs w:val="24"/>
        </w:rPr>
        <w:t>Furió</w:t>
      </w:r>
      <w:proofErr w:type="spellEnd"/>
      <w:r w:rsidRPr="00070AA3">
        <w:rPr>
          <w:rFonts w:ascii="Times New Roman" w:hAnsi="Times New Roman" w:cs="Times New Roman"/>
          <w:sz w:val="24"/>
          <w:szCs w:val="24"/>
        </w:rPr>
        <w:t xml:space="preserve"> et al., 2015; Lu and Liu, 2015a; Hung et al., 2017). </w:t>
      </w:r>
      <w:r w:rsidR="007E7777" w:rsidRPr="00070AA3">
        <w:rPr>
          <w:rFonts w:ascii="Times New Roman" w:hAnsi="Times New Roman" w:cs="Times New Roman"/>
          <w:sz w:val="24"/>
          <w:szCs w:val="24"/>
        </w:rPr>
        <w:t>However,</w:t>
      </w:r>
      <w:r w:rsidRPr="00070AA3">
        <w:rPr>
          <w:rFonts w:ascii="Times New Roman" w:hAnsi="Times New Roman" w:cs="Times New Roman"/>
          <w:sz w:val="24"/>
          <w:szCs w:val="24"/>
        </w:rPr>
        <w:t xml:space="preserve"> one study reports that while AR didn’t improve overall academic achievement, it significantly improved the results of lower academic achievers (Lu and Liu, 2015a).  Although AR-based approaches are often found to be only </w:t>
      </w:r>
      <w:r w:rsidRPr="00070AA3">
        <w:rPr>
          <w:rFonts w:ascii="Times New Roman" w:hAnsi="Times New Roman" w:cs="Times New Roman"/>
          <w:i/>
          <w:iCs/>
          <w:sz w:val="24"/>
          <w:szCs w:val="24"/>
        </w:rPr>
        <w:t>as</w:t>
      </w:r>
      <w:r w:rsidRPr="00070AA3">
        <w:rPr>
          <w:rFonts w:ascii="Times New Roman" w:hAnsi="Times New Roman" w:cs="Times New Roman"/>
          <w:sz w:val="24"/>
          <w:szCs w:val="24"/>
        </w:rPr>
        <w:t xml:space="preserve"> effective as traditional approaches, such traditional approaches are strongly associated with higher academic achievement compared to student-centred approaches (Oliver et al., 2021). </w:t>
      </w:r>
    </w:p>
    <w:p w14:paraId="1CACB28F" w14:textId="77777777" w:rsidR="001F0692" w:rsidRPr="00070AA3" w:rsidRDefault="001F0692" w:rsidP="001F0692">
      <w:pPr>
        <w:pStyle w:val="Heading3"/>
        <w:spacing w:line="360" w:lineRule="auto"/>
        <w:rPr>
          <w:rFonts w:ascii="Times New Roman" w:hAnsi="Times New Roman" w:cs="Times New Roman"/>
        </w:rPr>
      </w:pPr>
      <w:r w:rsidRPr="00070AA3">
        <w:rPr>
          <w:rFonts w:ascii="Times New Roman" w:hAnsi="Times New Roman" w:cs="Times New Roman"/>
        </w:rPr>
        <w:t xml:space="preserve">1.3.2 </w:t>
      </w:r>
      <w:r w:rsidRPr="00070AA3">
        <w:rPr>
          <w:rFonts w:ascii="Times New Roman" w:hAnsi="Times New Roman" w:cs="Times New Roman"/>
        </w:rPr>
        <w:tab/>
        <w:t>Anatomy Education</w:t>
      </w:r>
    </w:p>
    <w:p w14:paraId="5AC96AFB" w14:textId="578E2E07" w:rsidR="001F0692" w:rsidRPr="00070AA3" w:rsidRDefault="001F0692" w:rsidP="009159D3">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Due to the complex 3D nature of anatomical structures and their spatial relationships, understanding anatomy can be particularly difficult when learning from 2D materials such as textbooks (Hackett, 2013; </w:t>
      </w:r>
      <w:proofErr w:type="spellStart"/>
      <w:r w:rsidRPr="00070AA3">
        <w:rPr>
          <w:rFonts w:ascii="Times New Roman" w:hAnsi="Times New Roman" w:cs="Times New Roman"/>
          <w:sz w:val="24"/>
          <w:szCs w:val="24"/>
        </w:rPr>
        <w:t>Yammine</w:t>
      </w:r>
      <w:proofErr w:type="spellEnd"/>
      <w:r w:rsidRPr="00070AA3">
        <w:rPr>
          <w:rFonts w:ascii="Times New Roman" w:hAnsi="Times New Roman" w:cs="Times New Roman"/>
          <w:sz w:val="24"/>
          <w:szCs w:val="24"/>
        </w:rPr>
        <w:t xml:space="preserve"> and </w:t>
      </w:r>
      <w:proofErr w:type="spellStart"/>
      <w:r w:rsidRPr="00070AA3">
        <w:rPr>
          <w:rFonts w:ascii="Times New Roman" w:hAnsi="Times New Roman" w:cs="Times New Roman"/>
          <w:sz w:val="24"/>
          <w:szCs w:val="24"/>
        </w:rPr>
        <w:t>Violato</w:t>
      </w:r>
      <w:proofErr w:type="spellEnd"/>
      <w:r w:rsidRPr="00070AA3">
        <w:rPr>
          <w:rFonts w:ascii="Times New Roman" w:hAnsi="Times New Roman" w:cs="Times New Roman"/>
          <w:sz w:val="24"/>
          <w:szCs w:val="24"/>
        </w:rPr>
        <w:t>, 2015; Hackett and Proctor, 2016). Conceptualising anatomical structures from 2D images requires the mental conversion of these images to 3D representations in working memory. This imposes significantly higher cognitive load compared to being initially presented with 3D representations (Hackett, 2013). Cognitive load can be described simply as the mental effort a task takes (</w:t>
      </w:r>
      <w:proofErr w:type="spellStart"/>
      <w:r w:rsidRPr="00070AA3">
        <w:rPr>
          <w:rFonts w:ascii="Times New Roman" w:hAnsi="Times New Roman" w:cs="Times New Roman"/>
          <w:sz w:val="24"/>
          <w:szCs w:val="24"/>
        </w:rPr>
        <w:t>Paas</w:t>
      </w:r>
      <w:proofErr w:type="spellEnd"/>
      <w:r w:rsidRPr="00070AA3">
        <w:rPr>
          <w:rFonts w:ascii="Times New Roman" w:hAnsi="Times New Roman" w:cs="Times New Roman"/>
          <w:sz w:val="24"/>
          <w:szCs w:val="24"/>
        </w:rPr>
        <w:t xml:space="preserve">, 1992). Cognitive load is comprised of three components: intrinsic, germane, and extraneous </w:t>
      </w:r>
      <w:r w:rsidRPr="00070AA3">
        <w:rPr>
          <w:rFonts w:ascii="Times New Roman" w:hAnsi="Times New Roman" w:cs="Times New Roman"/>
          <w:sz w:val="24"/>
          <w:szCs w:val="24"/>
        </w:rPr>
        <w:lastRenderedPageBreak/>
        <w:t>cognitive load (Hackett, 2013). Intrinsic cognitive load relates to the inherent complexity of the educational material itself. Germane cognitive load relates to the effort of translating information from working memory into schemas for long-term memory storage. Extraneous cognitive load is related to how material is presented and should be as low as possible to reduce waste of mental resources on irrelevant information (Hackett, 2013). Anatomy education particularly benefits from 3D visualisation technologies, which have been shown to reduce cognitive load by eliminating the need for mental conversion of 2D images to 3D mental representations, improving factual and spatial knowledge acquisition with high user satisfaction (</w:t>
      </w:r>
      <w:proofErr w:type="spellStart"/>
      <w:r w:rsidRPr="00070AA3">
        <w:rPr>
          <w:rFonts w:ascii="Times New Roman" w:hAnsi="Times New Roman" w:cs="Times New Roman"/>
          <w:sz w:val="24"/>
          <w:szCs w:val="24"/>
        </w:rPr>
        <w:t>Yammine</w:t>
      </w:r>
      <w:proofErr w:type="spellEnd"/>
      <w:r w:rsidRPr="00070AA3">
        <w:rPr>
          <w:rFonts w:ascii="Times New Roman" w:hAnsi="Times New Roman" w:cs="Times New Roman"/>
          <w:sz w:val="24"/>
          <w:szCs w:val="24"/>
        </w:rPr>
        <w:t xml:space="preserve"> and </w:t>
      </w:r>
      <w:proofErr w:type="spellStart"/>
      <w:r w:rsidRPr="00070AA3">
        <w:rPr>
          <w:rFonts w:ascii="Times New Roman" w:hAnsi="Times New Roman" w:cs="Times New Roman"/>
          <w:sz w:val="24"/>
          <w:szCs w:val="24"/>
        </w:rPr>
        <w:t>Violato</w:t>
      </w:r>
      <w:proofErr w:type="spellEnd"/>
      <w:r w:rsidRPr="00070AA3">
        <w:rPr>
          <w:rFonts w:ascii="Times New Roman" w:hAnsi="Times New Roman" w:cs="Times New Roman"/>
          <w:sz w:val="24"/>
          <w:szCs w:val="24"/>
        </w:rPr>
        <w:t>, 2015).</w:t>
      </w:r>
    </w:p>
    <w:p w14:paraId="7C1A0562" w14:textId="77777777" w:rsidR="001F0692" w:rsidRPr="00070AA3" w:rsidRDefault="001F0692" w:rsidP="009159D3">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There are numerous commercially available interactive 3D resources for learning anatomy on mobile, tablets, and desktop such as Anatomy.tv, anatomy3datlas.com and Complete Anatomy 2022. 3D Organon VR Anatomy is a commercially available VR anatomy education software (3D Organon, 2022) reported to be a highly effective educational tool by anatomy students (Flaherty et al., 2019). ‘</w:t>
      </w:r>
      <w:proofErr w:type="spellStart"/>
      <w:r w:rsidRPr="00070AA3">
        <w:rPr>
          <w:rFonts w:ascii="Times New Roman" w:hAnsi="Times New Roman" w:cs="Times New Roman"/>
          <w:sz w:val="24"/>
          <w:szCs w:val="24"/>
        </w:rPr>
        <w:t>HoloHuman</w:t>
      </w:r>
      <w:proofErr w:type="spellEnd"/>
      <w:r w:rsidRPr="00070AA3">
        <w:rPr>
          <w:rFonts w:ascii="Times New Roman" w:hAnsi="Times New Roman" w:cs="Times New Roman"/>
          <w:sz w:val="24"/>
          <w:szCs w:val="24"/>
        </w:rPr>
        <w:t xml:space="preserve">’ is a commercially available MR anatomy application and permits interaction with life-size holographic-appearing anatomical models (Pearson and 3D4Medical Announce the Launch of World’s First Anatomy App for Mixed Reality and HoloLens, 2018). When evaluated by dentistry students, 43.5% claimed it improved their understanding of anatomical structures compared to cadaveric-based learning (Zafar and </w:t>
      </w:r>
      <w:proofErr w:type="spellStart"/>
      <w:r w:rsidRPr="00070AA3">
        <w:rPr>
          <w:rFonts w:ascii="Times New Roman" w:hAnsi="Times New Roman" w:cs="Times New Roman"/>
          <w:sz w:val="24"/>
          <w:szCs w:val="24"/>
        </w:rPr>
        <w:t>Zachar</w:t>
      </w:r>
      <w:proofErr w:type="spellEnd"/>
      <w:r w:rsidRPr="00070AA3">
        <w:rPr>
          <w:rFonts w:ascii="Times New Roman" w:hAnsi="Times New Roman" w:cs="Times New Roman"/>
          <w:sz w:val="24"/>
          <w:szCs w:val="24"/>
        </w:rPr>
        <w:t>, 2020). This suggests that approaches like ‘</w:t>
      </w:r>
      <w:proofErr w:type="spellStart"/>
      <w:r w:rsidRPr="00070AA3">
        <w:rPr>
          <w:rFonts w:ascii="Times New Roman" w:hAnsi="Times New Roman" w:cs="Times New Roman"/>
          <w:sz w:val="24"/>
          <w:szCs w:val="24"/>
        </w:rPr>
        <w:t>HoloHuman</w:t>
      </w:r>
      <w:proofErr w:type="spellEnd"/>
      <w:r w:rsidRPr="00070AA3">
        <w:rPr>
          <w:rFonts w:ascii="Times New Roman" w:hAnsi="Times New Roman" w:cs="Times New Roman"/>
          <w:sz w:val="24"/>
          <w:szCs w:val="24"/>
        </w:rPr>
        <w:t>’ may represent a beneficial adjunct to cadaver-based learning (</w:t>
      </w:r>
      <w:proofErr w:type="spellStart"/>
      <w:r w:rsidRPr="00070AA3">
        <w:rPr>
          <w:rFonts w:ascii="Times New Roman" w:hAnsi="Times New Roman" w:cs="Times New Roman"/>
          <w:sz w:val="24"/>
          <w:szCs w:val="24"/>
        </w:rPr>
        <w:t>Yammine</w:t>
      </w:r>
      <w:proofErr w:type="spellEnd"/>
      <w:r w:rsidRPr="00070AA3">
        <w:rPr>
          <w:rFonts w:ascii="Times New Roman" w:hAnsi="Times New Roman" w:cs="Times New Roman"/>
          <w:sz w:val="24"/>
          <w:szCs w:val="24"/>
        </w:rPr>
        <w:t xml:space="preserve"> and </w:t>
      </w:r>
      <w:proofErr w:type="spellStart"/>
      <w:r w:rsidRPr="00070AA3">
        <w:rPr>
          <w:rFonts w:ascii="Times New Roman" w:hAnsi="Times New Roman" w:cs="Times New Roman"/>
          <w:sz w:val="24"/>
          <w:szCs w:val="24"/>
        </w:rPr>
        <w:t>Violato</w:t>
      </w:r>
      <w:proofErr w:type="spellEnd"/>
      <w:r w:rsidRPr="00070AA3">
        <w:rPr>
          <w:rFonts w:ascii="Times New Roman" w:hAnsi="Times New Roman" w:cs="Times New Roman"/>
          <w:sz w:val="24"/>
          <w:szCs w:val="24"/>
        </w:rPr>
        <w:t>, 2015), or suitable alternative when cadaveric-based learning is not possible, such as in children’s education.</w:t>
      </w:r>
    </w:p>
    <w:p w14:paraId="0D4D7784" w14:textId="1147CA35" w:rsidR="001F0692" w:rsidRPr="00070AA3" w:rsidRDefault="001F0692" w:rsidP="009159D3">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Similarly, AR may also represent an effective adjunct to traditional neuroanatomy teaching, or replacement, for when using cadaveric material is not possible. In a recent study by Kurniawan et al</w:t>
      </w:r>
      <w:r w:rsidR="00983267" w:rsidRPr="00070AA3">
        <w:rPr>
          <w:rFonts w:ascii="Times New Roman" w:hAnsi="Times New Roman" w:cs="Times New Roman"/>
          <w:sz w:val="24"/>
          <w:szCs w:val="24"/>
        </w:rPr>
        <w:t>.</w:t>
      </w:r>
      <w:r w:rsidRPr="00070AA3">
        <w:rPr>
          <w:rFonts w:ascii="Times New Roman" w:hAnsi="Times New Roman" w:cs="Times New Roman"/>
          <w:sz w:val="24"/>
          <w:szCs w:val="24"/>
        </w:rPr>
        <w:t xml:space="preserve"> (2018) both college and secondary school students reported that use of an AR application aided in their anatomy education, with students scoring it most highly on its ability to help with anatomy visualisation and promote interest in learning. A recent meta-analysis of 15 randomised controlled studies concluded that VR-based learning is effective at improving medical student’s anatomy understanding compared to traditional approaches (Zhao et al., 2020). Studies assessing MR-based learning using the HoloLens (an MR HMD) for understanding liver (</w:t>
      </w:r>
      <w:proofErr w:type="spellStart"/>
      <w:r w:rsidRPr="00070AA3">
        <w:rPr>
          <w:rFonts w:ascii="Times New Roman" w:hAnsi="Times New Roman" w:cs="Times New Roman"/>
          <w:sz w:val="24"/>
          <w:szCs w:val="24"/>
        </w:rPr>
        <w:t>Pelanis</w:t>
      </w:r>
      <w:proofErr w:type="spellEnd"/>
      <w:r w:rsidRPr="00070AA3">
        <w:rPr>
          <w:rFonts w:ascii="Times New Roman" w:hAnsi="Times New Roman" w:cs="Times New Roman"/>
          <w:sz w:val="24"/>
          <w:szCs w:val="24"/>
        </w:rPr>
        <w:t xml:space="preserve"> et al., 2020), breast (</w:t>
      </w:r>
      <w:proofErr w:type="spellStart"/>
      <w:r w:rsidRPr="00070AA3">
        <w:rPr>
          <w:rFonts w:ascii="Times New Roman" w:hAnsi="Times New Roman" w:cs="Times New Roman"/>
          <w:sz w:val="24"/>
          <w:szCs w:val="24"/>
        </w:rPr>
        <w:t>Baratz</w:t>
      </w:r>
      <w:proofErr w:type="spellEnd"/>
      <w:r w:rsidRPr="00070AA3">
        <w:rPr>
          <w:rFonts w:ascii="Times New Roman" w:hAnsi="Times New Roman" w:cs="Times New Roman"/>
          <w:sz w:val="24"/>
          <w:szCs w:val="24"/>
        </w:rPr>
        <w:t xml:space="preserve"> et al., 2022b), and ear anatomy (</w:t>
      </w:r>
      <w:proofErr w:type="spellStart"/>
      <w:r w:rsidRPr="00070AA3">
        <w:rPr>
          <w:rFonts w:ascii="Times New Roman" w:hAnsi="Times New Roman" w:cs="Times New Roman"/>
          <w:sz w:val="24"/>
          <w:szCs w:val="24"/>
        </w:rPr>
        <w:t>Gnanasegaram</w:t>
      </w:r>
      <w:proofErr w:type="spellEnd"/>
      <w:r w:rsidRPr="00070AA3">
        <w:rPr>
          <w:rFonts w:ascii="Times New Roman" w:hAnsi="Times New Roman" w:cs="Times New Roman"/>
          <w:sz w:val="24"/>
          <w:szCs w:val="24"/>
        </w:rPr>
        <w:t xml:space="preserve"> et al., 2020) found this approach enhanced the learning experience by better conveying anatomical spatial relationships, aiding learning and teamwork, and being more </w:t>
      </w:r>
      <w:r w:rsidRPr="00070AA3">
        <w:rPr>
          <w:rFonts w:ascii="Times New Roman" w:hAnsi="Times New Roman" w:cs="Times New Roman"/>
          <w:sz w:val="24"/>
          <w:szCs w:val="24"/>
        </w:rPr>
        <w:lastRenderedPageBreak/>
        <w:t>engaging and motivating than conventional approaches. Furthermore, traditional approaches supplemented by MR-based learning enhanced knowledge retention (</w:t>
      </w:r>
      <w:proofErr w:type="spellStart"/>
      <w:r w:rsidRPr="00070AA3">
        <w:rPr>
          <w:rFonts w:ascii="Times New Roman" w:hAnsi="Times New Roman" w:cs="Times New Roman"/>
          <w:sz w:val="24"/>
          <w:szCs w:val="24"/>
        </w:rPr>
        <w:t>Baratz</w:t>
      </w:r>
      <w:proofErr w:type="spellEnd"/>
      <w:r w:rsidRPr="00070AA3">
        <w:rPr>
          <w:rFonts w:ascii="Times New Roman" w:hAnsi="Times New Roman" w:cs="Times New Roman"/>
          <w:sz w:val="24"/>
          <w:szCs w:val="24"/>
        </w:rPr>
        <w:t xml:space="preserve"> et al., 2022b).</w:t>
      </w:r>
    </w:p>
    <w:p w14:paraId="4C6B4085" w14:textId="30C73746" w:rsidR="001F0692" w:rsidRPr="00070AA3" w:rsidRDefault="001F0692" w:rsidP="00983267">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XR educational tools for younger </w:t>
      </w:r>
      <w:r w:rsidR="00BE187A" w:rsidRPr="00070AA3">
        <w:rPr>
          <w:rFonts w:ascii="Times New Roman" w:hAnsi="Times New Roman" w:cs="Times New Roman"/>
          <w:sz w:val="24"/>
          <w:szCs w:val="24"/>
        </w:rPr>
        <w:t>children’s</w:t>
      </w:r>
      <w:r w:rsidRPr="00070AA3">
        <w:rPr>
          <w:rFonts w:ascii="Times New Roman" w:hAnsi="Times New Roman" w:cs="Times New Roman"/>
          <w:sz w:val="24"/>
          <w:szCs w:val="24"/>
        </w:rPr>
        <w:t xml:space="preserve"> anatomy education are less investigated compared to college students, however, a few studies have demonstrated positive results and potential for integration of these tools into the classroom (</w:t>
      </w:r>
      <w:proofErr w:type="spellStart"/>
      <w:r w:rsidRPr="00070AA3">
        <w:rPr>
          <w:rFonts w:ascii="Times New Roman" w:hAnsi="Times New Roman" w:cs="Times New Roman"/>
          <w:sz w:val="24"/>
          <w:szCs w:val="24"/>
        </w:rPr>
        <w:t>Samia</w:t>
      </w:r>
      <w:proofErr w:type="spellEnd"/>
      <w:r w:rsidRPr="00070AA3">
        <w:rPr>
          <w:rFonts w:ascii="Times New Roman" w:hAnsi="Times New Roman" w:cs="Times New Roman"/>
          <w:sz w:val="24"/>
          <w:szCs w:val="24"/>
        </w:rPr>
        <w:t xml:space="preserve">, 2019; Sotelo-Castro and Becerra, 2020; </w:t>
      </w:r>
      <w:proofErr w:type="spellStart"/>
      <w:r w:rsidRPr="00070AA3">
        <w:rPr>
          <w:rFonts w:ascii="Times New Roman" w:hAnsi="Times New Roman" w:cs="Times New Roman"/>
          <w:sz w:val="24"/>
          <w:szCs w:val="24"/>
        </w:rPr>
        <w:t>Seel</w:t>
      </w:r>
      <w:proofErr w:type="spellEnd"/>
      <w:r w:rsidRPr="00070AA3">
        <w:rPr>
          <w:rFonts w:ascii="Times New Roman" w:hAnsi="Times New Roman" w:cs="Times New Roman"/>
          <w:sz w:val="24"/>
          <w:szCs w:val="24"/>
        </w:rPr>
        <w:t xml:space="preserve"> et al., 2022). Of these studies, the only one that compared knowledge acquisition with traditional approaches found that learning through VR animations resulted in greater knowledge acquisition (</w:t>
      </w:r>
      <w:r w:rsidR="006023FB" w:rsidRPr="00070AA3">
        <w:rPr>
          <w:rFonts w:ascii="Times New Roman" w:hAnsi="Times New Roman" w:cs="Times New Roman"/>
          <w:sz w:val="24"/>
          <w:szCs w:val="24"/>
        </w:rPr>
        <w:t xml:space="preserve">Chaudhary </w:t>
      </w:r>
      <w:r w:rsidRPr="00070AA3">
        <w:rPr>
          <w:rFonts w:ascii="Times New Roman" w:hAnsi="Times New Roman" w:cs="Times New Roman"/>
          <w:sz w:val="24"/>
          <w:szCs w:val="24"/>
        </w:rPr>
        <w:t xml:space="preserve">and </w:t>
      </w:r>
      <w:proofErr w:type="spellStart"/>
      <w:r w:rsidRPr="00070AA3">
        <w:rPr>
          <w:rFonts w:ascii="Times New Roman" w:hAnsi="Times New Roman" w:cs="Times New Roman"/>
          <w:sz w:val="24"/>
          <w:szCs w:val="24"/>
        </w:rPr>
        <w:t>Khushnood</w:t>
      </w:r>
      <w:proofErr w:type="spellEnd"/>
      <w:r w:rsidRPr="00070AA3">
        <w:rPr>
          <w:rFonts w:ascii="Times New Roman" w:hAnsi="Times New Roman" w:cs="Times New Roman"/>
          <w:sz w:val="24"/>
          <w:szCs w:val="24"/>
        </w:rPr>
        <w:t xml:space="preserve">, 2019). Additionally, </w:t>
      </w:r>
      <w:proofErr w:type="spellStart"/>
      <w:r w:rsidRPr="00070AA3">
        <w:rPr>
          <w:rFonts w:ascii="Times New Roman" w:hAnsi="Times New Roman" w:cs="Times New Roman"/>
          <w:sz w:val="24"/>
          <w:szCs w:val="24"/>
        </w:rPr>
        <w:t>Seel</w:t>
      </w:r>
      <w:proofErr w:type="spellEnd"/>
      <w:r w:rsidRPr="00070AA3">
        <w:rPr>
          <w:rFonts w:ascii="Times New Roman" w:hAnsi="Times New Roman" w:cs="Times New Roman"/>
          <w:sz w:val="24"/>
          <w:szCs w:val="24"/>
        </w:rPr>
        <w:t xml:space="preserve"> et al</w:t>
      </w:r>
      <w:r w:rsidR="00983267" w:rsidRPr="00070AA3">
        <w:rPr>
          <w:rFonts w:ascii="Times New Roman" w:hAnsi="Times New Roman" w:cs="Times New Roman"/>
          <w:sz w:val="24"/>
          <w:szCs w:val="24"/>
        </w:rPr>
        <w:t>.</w:t>
      </w:r>
      <w:r w:rsidRPr="00070AA3">
        <w:rPr>
          <w:rFonts w:ascii="Times New Roman" w:hAnsi="Times New Roman" w:cs="Times New Roman"/>
          <w:sz w:val="24"/>
          <w:szCs w:val="24"/>
        </w:rPr>
        <w:t xml:space="preserve"> (2022) reported that using AR to support anatomy education in primary schools lead to high knowledge acquisition, user satisfaction and self-confidence. These studies suggest 3D visualisation technologies have the potential to enhance anatomy education at an early stage.</w:t>
      </w:r>
    </w:p>
    <w:p w14:paraId="0DAD005E" w14:textId="77777777" w:rsidR="00B65555" w:rsidRPr="00070AA3" w:rsidRDefault="00B65555" w:rsidP="009D08F2">
      <w:pPr>
        <w:pStyle w:val="Heading2"/>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1.4 </w:t>
      </w:r>
      <w:r w:rsidRPr="00070AA3">
        <w:rPr>
          <w:rFonts w:ascii="Times New Roman" w:hAnsi="Times New Roman" w:cs="Times New Roman"/>
          <w:sz w:val="24"/>
          <w:szCs w:val="24"/>
        </w:rPr>
        <w:tab/>
        <w:t>Holographic Projection for Anatomy Education</w:t>
      </w:r>
    </w:p>
    <w:p w14:paraId="64E0E168" w14:textId="5A8F53A8" w:rsidR="00B65555" w:rsidRPr="00070AA3" w:rsidRDefault="00B65555" w:rsidP="009D08F2">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One 3D visualisation technology that has not yet been discussed as an educational tool for anatomy </w:t>
      </w:r>
      <w:r w:rsidR="009D08F2" w:rsidRPr="00070AA3">
        <w:rPr>
          <w:rFonts w:ascii="Times New Roman" w:hAnsi="Times New Roman" w:cs="Times New Roman"/>
          <w:sz w:val="24"/>
          <w:szCs w:val="24"/>
        </w:rPr>
        <w:t xml:space="preserve">are </w:t>
      </w:r>
      <w:r w:rsidRPr="00070AA3">
        <w:rPr>
          <w:rFonts w:ascii="Times New Roman" w:hAnsi="Times New Roman" w:cs="Times New Roman"/>
          <w:sz w:val="24"/>
          <w:szCs w:val="24"/>
        </w:rPr>
        <w:t>holograms. Holograms display 3D objects that appear to float in space (Shan and Chung, 2020). Holograms can be created through various techniques, but all rely on the interference and refraction of light (Shan and Chung, 2020). Unlike AR and many VR approaches, holograms are non-invasive. They do not require HMDs like VR and MR, avoiding potential dizziness and nausea (Xu et al., 2021), or hand-held devices/controllers to support interactions. The lack of HMDs and handheld equipment make holograms a more hygienic option when multiple students must share equipment. Furthermore, most holograms can be viewed by multiple people at once, a convenience not afforded by VR and MR, and is more cumbersome with AR. </w:t>
      </w:r>
    </w:p>
    <w:p w14:paraId="47CE73DB" w14:textId="630D11BB" w:rsidR="00B65555" w:rsidRPr="00070AA3" w:rsidRDefault="00B65555" w:rsidP="00536B47">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The potential of holograms to enhance anatomy education has been discussed for over 20 years (</w:t>
      </w:r>
      <w:proofErr w:type="spellStart"/>
      <w:r w:rsidRPr="00070AA3">
        <w:rPr>
          <w:rFonts w:ascii="Times New Roman" w:hAnsi="Times New Roman" w:cs="Times New Roman"/>
          <w:sz w:val="24"/>
          <w:szCs w:val="24"/>
        </w:rPr>
        <w:t>Satava</w:t>
      </w:r>
      <w:proofErr w:type="spellEnd"/>
      <w:r w:rsidRPr="00070AA3">
        <w:rPr>
          <w:rFonts w:ascii="Times New Roman" w:hAnsi="Times New Roman" w:cs="Times New Roman"/>
          <w:sz w:val="24"/>
          <w:szCs w:val="24"/>
        </w:rPr>
        <w:t xml:space="preserve"> and Jones, 1998; Gorman et al., 2000). A meta-analysis of their use as educational tools confirmed their educational potential, concluding that they can improve learning experience and enhance understanding (</w:t>
      </w:r>
      <w:proofErr w:type="spellStart"/>
      <w:r w:rsidRPr="00070AA3">
        <w:rPr>
          <w:rFonts w:ascii="Times New Roman" w:hAnsi="Times New Roman" w:cs="Times New Roman"/>
          <w:sz w:val="24"/>
          <w:szCs w:val="24"/>
        </w:rPr>
        <w:t>Barkhaya</w:t>
      </w:r>
      <w:proofErr w:type="spellEnd"/>
      <w:r w:rsidRPr="00070AA3">
        <w:rPr>
          <w:rFonts w:ascii="Times New Roman" w:hAnsi="Times New Roman" w:cs="Times New Roman"/>
          <w:sz w:val="24"/>
          <w:szCs w:val="24"/>
        </w:rPr>
        <w:t xml:space="preserve"> and Halim, 2016).</w:t>
      </w:r>
    </w:p>
    <w:p w14:paraId="563F673B" w14:textId="77777777" w:rsidR="00B65555" w:rsidRPr="00070AA3" w:rsidRDefault="00B65555" w:rsidP="00536B47">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There are currently several commercially available holographic resources for anatomy visualisation, once such being the ‘Holographic 3D Anatomy Atlas’ prototype developed by </w:t>
      </w:r>
      <w:proofErr w:type="spellStart"/>
      <w:r w:rsidRPr="00070AA3">
        <w:rPr>
          <w:rFonts w:ascii="Times New Roman" w:hAnsi="Times New Roman" w:cs="Times New Roman"/>
          <w:sz w:val="24"/>
          <w:szCs w:val="24"/>
        </w:rPr>
        <w:t>Holoxica</w:t>
      </w:r>
      <w:proofErr w:type="spellEnd"/>
      <w:r w:rsidRPr="00070AA3">
        <w:rPr>
          <w:rFonts w:ascii="Times New Roman" w:hAnsi="Times New Roman" w:cs="Times New Roman"/>
          <w:sz w:val="24"/>
          <w:szCs w:val="24"/>
        </w:rPr>
        <w:t xml:space="preserve"> (Atlas, 2022). This atlas allows the viewer to see through multiple layers of the displayed organs simply by moving their head to alter their view of the hologram. Labelled anatomical 3D models can be viewed as holograms on their ‘3D Looking Glass’ displays </w:t>
      </w:r>
      <w:r w:rsidRPr="00070AA3">
        <w:rPr>
          <w:rFonts w:ascii="Times New Roman" w:hAnsi="Times New Roman" w:cs="Times New Roman"/>
          <w:sz w:val="24"/>
          <w:szCs w:val="24"/>
        </w:rPr>
        <w:lastRenderedPageBreak/>
        <w:t xml:space="preserve">from </w:t>
      </w:r>
      <w:proofErr w:type="spellStart"/>
      <w:r w:rsidRPr="00070AA3">
        <w:rPr>
          <w:rFonts w:ascii="Times New Roman" w:hAnsi="Times New Roman" w:cs="Times New Roman"/>
          <w:sz w:val="24"/>
          <w:szCs w:val="24"/>
        </w:rPr>
        <w:t>Holoxica’s</w:t>
      </w:r>
      <w:proofErr w:type="spellEnd"/>
      <w:r w:rsidRPr="00070AA3">
        <w:rPr>
          <w:rFonts w:ascii="Times New Roman" w:hAnsi="Times New Roman" w:cs="Times New Roman"/>
          <w:sz w:val="24"/>
          <w:szCs w:val="24"/>
        </w:rPr>
        <w:t xml:space="preserve"> </w:t>
      </w:r>
      <w:proofErr w:type="spellStart"/>
      <w:r w:rsidRPr="00070AA3">
        <w:rPr>
          <w:rFonts w:ascii="Times New Roman" w:hAnsi="Times New Roman" w:cs="Times New Roman"/>
          <w:sz w:val="24"/>
          <w:szCs w:val="24"/>
        </w:rPr>
        <w:t>HoloViewer</w:t>
      </w:r>
      <w:proofErr w:type="spellEnd"/>
      <w:r w:rsidRPr="00070AA3">
        <w:rPr>
          <w:rFonts w:ascii="Times New Roman" w:hAnsi="Times New Roman" w:cs="Times New Roman"/>
          <w:sz w:val="24"/>
          <w:szCs w:val="24"/>
        </w:rPr>
        <w:t xml:space="preserve"> application (Atlas, 2022). The HOLOSCOPE is another commercially available holographic system designed for use in clinical environments, allowing users to directly interact with holograms of medical images (Medical Holography™, 2022).</w:t>
      </w:r>
    </w:p>
    <w:p w14:paraId="596837FF" w14:textId="77777777" w:rsidR="00B65555" w:rsidRPr="00070AA3" w:rsidRDefault="00B65555" w:rsidP="006058AE">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Multiple studies have assessed the use of holograms utilising stereoscopy as educational tools for anatomy (</w:t>
      </w:r>
      <w:proofErr w:type="spellStart"/>
      <w:r w:rsidRPr="00070AA3">
        <w:rPr>
          <w:rFonts w:ascii="Times New Roman" w:hAnsi="Times New Roman" w:cs="Times New Roman"/>
          <w:sz w:val="24"/>
          <w:szCs w:val="24"/>
        </w:rPr>
        <w:t>Portoni</w:t>
      </w:r>
      <w:proofErr w:type="spellEnd"/>
      <w:r w:rsidRPr="00070AA3">
        <w:rPr>
          <w:rFonts w:ascii="Times New Roman" w:hAnsi="Times New Roman" w:cs="Times New Roman"/>
          <w:sz w:val="24"/>
          <w:szCs w:val="24"/>
        </w:rPr>
        <w:t xml:space="preserve"> et al., 2000; </w:t>
      </w:r>
      <w:proofErr w:type="spellStart"/>
      <w:r w:rsidRPr="00070AA3">
        <w:rPr>
          <w:rFonts w:ascii="Times New Roman" w:hAnsi="Times New Roman" w:cs="Times New Roman"/>
          <w:sz w:val="24"/>
          <w:szCs w:val="24"/>
        </w:rPr>
        <w:t>Ilgner</w:t>
      </w:r>
      <w:proofErr w:type="spellEnd"/>
      <w:r w:rsidRPr="00070AA3">
        <w:rPr>
          <w:rFonts w:ascii="Times New Roman" w:hAnsi="Times New Roman" w:cs="Times New Roman"/>
          <w:sz w:val="24"/>
          <w:szCs w:val="24"/>
        </w:rPr>
        <w:t xml:space="preserve"> et al., 2006; Christopher et al., 2013; </w:t>
      </w:r>
      <w:proofErr w:type="spellStart"/>
      <w:r w:rsidRPr="00070AA3">
        <w:rPr>
          <w:rFonts w:ascii="Times New Roman" w:hAnsi="Times New Roman" w:cs="Times New Roman"/>
          <w:sz w:val="24"/>
          <w:szCs w:val="24"/>
        </w:rPr>
        <w:t>Barkhaya</w:t>
      </w:r>
      <w:proofErr w:type="spellEnd"/>
      <w:r w:rsidRPr="00070AA3">
        <w:rPr>
          <w:rFonts w:ascii="Times New Roman" w:hAnsi="Times New Roman" w:cs="Times New Roman"/>
          <w:sz w:val="24"/>
          <w:szCs w:val="24"/>
        </w:rPr>
        <w:t xml:space="preserve"> and Halim, 2016; Hackett and Proctor, 2018b). An early study examining the efficacy of holograms as educational tools found that the depth </w:t>
      </w:r>
      <w:proofErr w:type="gramStart"/>
      <w:r w:rsidRPr="00070AA3">
        <w:rPr>
          <w:rFonts w:ascii="Times New Roman" w:hAnsi="Times New Roman" w:cs="Times New Roman"/>
          <w:sz w:val="24"/>
          <w:szCs w:val="24"/>
        </w:rPr>
        <w:t>information</w:t>
      </w:r>
      <w:proofErr w:type="gramEnd"/>
      <w:r w:rsidRPr="00070AA3">
        <w:rPr>
          <w:rFonts w:ascii="Times New Roman" w:hAnsi="Times New Roman" w:cs="Times New Roman"/>
          <w:sz w:val="24"/>
          <w:szCs w:val="24"/>
        </w:rPr>
        <w:t xml:space="preserve"> they provided improved medical students’ understanding of anatomical spatial relations compared to a 2D approach (</w:t>
      </w:r>
      <w:proofErr w:type="spellStart"/>
      <w:r w:rsidRPr="00070AA3">
        <w:rPr>
          <w:rFonts w:ascii="Times New Roman" w:hAnsi="Times New Roman" w:cs="Times New Roman"/>
          <w:sz w:val="24"/>
          <w:szCs w:val="24"/>
        </w:rPr>
        <w:t>Ilgner</w:t>
      </w:r>
      <w:proofErr w:type="spellEnd"/>
      <w:r w:rsidRPr="00070AA3">
        <w:rPr>
          <w:rFonts w:ascii="Times New Roman" w:hAnsi="Times New Roman" w:cs="Times New Roman"/>
          <w:sz w:val="24"/>
          <w:szCs w:val="24"/>
        </w:rPr>
        <w:t xml:space="preserve"> et al., 2006). Hackett (2013) and Hackett and Proctor (2018b) compared hologram-based learning with traditional approaches for teaching cardiac anatomy to nursing students and found that holograms better facilitated knowledge acquisition. Both studies also found that studying with holograms reduced cognitive load compared to studying with 2D images. This cognitive load decrease was reported to be statistically significant by Hackett and Proctor (2018).</w:t>
      </w:r>
    </w:p>
    <w:p w14:paraId="38E23D31" w14:textId="67D655E9" w:rsidR="00B65555" w:rsidRPr="00070AA3" w:rsidRDefault="00B65555" w:rsidP="006058AE">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Pepper’s Ghost is an illusionary technique that creates holographic-appearing displays (Patel and</w:t>
      </w:r>
      <w:r w:rsidR="006058AE" w:rsidRPr="00070AA3">
        <w:rPr>
          <w:rFonts w:ascii="Times New Roman" w:hAnsi="Times New Roman" w:cs="Times New Roman"/>
          <w:sz w:val="24"/>
          <w:szCs w:val="24"/>
        </w:rPr>
        <w:t xml:space="preserve"> </w:t>
      </w:r>
      <w:proofErr w:type="spellStart"/>
      <w:r w:rsidRPr="00070AA3">
        <w:rPr>
          <w:rFonts w:ascii="Times New Roman" w:hAnsi="Times New Roman" w:cs="Times New Roman"/>
          <w:sz w:val="24"/>
          <w:szCs w:val="24"/>
        </w:rPr>
        <w:t>Bhalodiya</w:t>
      </w:r>
      <w:proofErr w:type="spellEnd"/>
      <w:r w:rsidRPr="00070AA3">
        <w:rPr>
          <w:rFonts w:ascii="Times New Roman" w:hAnsi="Times New Roman" w:cs="Times New Roman"/>
          <w:sz w:val="24"/>
          <w:szCs w:val="24"/>
        </w:rPr>
        <w:t>, 2019; Shan and Chung, 2020) and, though not true holograms, they will be referred to as such for the purpose of this research (Fig. 1). This technique was popularised in theatre productions in London in the 1860s and is based on the refraction of light with glass at an inclined angle (Shan and Chung, 2020).</w:t>
      </w:r>
    </w:p>
    <w:p w14:paraId="25DC06B3" w14:textId="5031604A" w:rsidR="00B65555" w:rsidRPr="00070AA3" w:rsidRDefault="00B65555" w:rsidP="006058AE">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Multiple holographic applications based on Pepper’s Ghost for anatomy education have been developed, with gesture-based interaction being a common feature (Chang and Lai, 2018; Huang et al., 2018; Patel and </w:t>
      </w:r>
      <w:proofErr w:type="spellStart"/>
      <w:r w:rsidRPr="00070AA3">
        <w:rPr>
          <w:rFonts w:ascii="Times New Roman" w:hAnsi="Times New Roman" w:cs="Times New Roman"/>
          <w:sz w:val="24"/>
          <w:szCs w:val="24"/>
        </w:rPr>
        <w:t>Bhalodiya</w:t>
      </w:r>
      <w:proofErr w:type="spellEnd"/>
      <w:r w:rsidRPr="00070AA3">
        <w:rPr>
          <w:rFonts w:ascii="Times New Roman" w:hAnsi="Times New Roman" w:cs="Times New Roman"/>
          <w:sz w:val="24"/>
          <w:szCs w:val="24"/>
        </w:rPr>
        <w:t>, 2019). Nursing students who used one such application to learn cardiovascular physiology found that the interactive hologram increased enjoyment, was a more efficient way of learning, and helped them visualise abstract information (Chang and Lai, 2018). Huang et al</w:t>
      </w:r>
      <w:r w:rsidR="00983267" w:rsidRPr="00070AA3">
        <w:rPr>
          <w:rFonts w:ascii="Times New Roman" w:hAnsi="Times New Roman" w:cs="Times New Roman"/>
          <w:sz w:val="24"/>
          <w:szCs w:val="24"/>
        </w:rPr>
        <w:t>.</w:t>
      </w:r>
      <w:r w:rsidRPr="00070AA3">
        <w:rPr>
          <w:rFonts w:ascii="Times New Roman" w:hAnsi="Times New Roman" w:cs="Times New Roman"/>
          <w:sz w:val="24"/>
          <w:szCs w:val="24"/>
        </w:rPr>
        <w:t xml:space="preserve"> (2018) developed a similar application incorporating voice descriptions of organs and permitting organ rotation and scaling through gesture control. College students who tested this application gave positive feedback and felt that such an application could improve learning outcomes compared to traditional approaches (Huang et al., 2018). However, there are a lack of studies comparing knowledge acquisition from hologram-based applications with traditional approaches.</w:t>
      </w:r>
    </w:p>
    <w:p w14:paraId="56F3F9D2" w14:textId="1564BE93" w:rsidR="00B65555" w:rsidRPr="00070AA3" w:rsidRDefault="00B65555" w:rsidP="00AA303C">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lastRenderedPageBreak/>
        <w:t>Although applications utilising Pepper’s Ghost illusion for children’s anatomy education have been developed (Herrington et al., 2022) or are under development (</w:t>
      </w:r>
      <w:proofErr w:type="spellStart"/>
      <w:r w:rsidRPr="00070AA3">
        <w:rPr>
          <w:rFonts w:ascii="Times New Roman" w:hAnsi="Times New Roman" w:cs="Times New Roman"/>
          <w:sz w:val="24"/>
          <w:szCs w:val="24"/>
        </w:rPr>
        <w:t>Supli</w:t>
      </w:r>
      <w:proofErr w:type="spellEnd"/>
      <w:r w:rsidRPr="00070AA3">
        <w:rPr>
          <w:rFonts w:ascii="Times New Roman" w:hAnsi="Times New Roman" w:cs="Times New Roman"/>
          <w:sz w:val="24"/>
          <w:szCs w:val="24"/>
        </w:rPr>
        <w:t>, 2021), to the knowledge of the author, no study has assessed the efficacy of such a tool for enhancing children’s anatomy education. However, it has been reported that primary school children enjoy learning through such holograms (</w:t>
      </w:r>
      <w:proofErr w:type="spellStart"/>
      <w:r w:rsidRPr="00070AA3">
        <w:rPr>
          <w:rFonts w:ascii="Times New Roman" w:hAnsi="Times New Roman" w:cs="Times New Roman"/>
          <w:sz w:val="24"/>
          <w:szCs w:val="24"/>
        </w:rPr>
        <w:t>Ngiik</w:t>
      </w:r>
      <w:proofErr w:type="spellEnd"/>
      <w:r w:rsidRPr="00070AA3">
        <w:rPr>
          <w:rFonts w:ascii="Times New Roman" w:hAnsi="Times New Roman" w:cs="Times New Roman"/>
          <w:sz w:val="24"/>
          <w:szCs w:val="24"/>
        </w:rPr>
        <w:t xml:space="preserve"> </w:t>
      </w:r>
      <w:proofErr w:type="spellStart"/>
      <w:r w:rsidRPr="00070AA3">
        <w:rPr>
          <w:rFonts w:ascii="Times New Roman" w:hAnsi="Times New Roman" w:cs="Times New Roman"/>
          <w:sz w:val="24"/>
          <w:szCs w:val="24"/>
        </w:rPr>
        <w:t>Hoon</w:t>
      </w:r>
      <w:proofErr w:type="spellEnd"/>
      <w:r w:rsidRPr="00070AA3">
        <w:rPr>
          <w:rFonts w:ascii="Times New Roman" w:hAnsi="Times New Roman" w:cs="Times New Roman"/>
          <w:sz w:val="24"/>
          <w:szCs w:val="24"/>
        </w:rPr>
        <w:t xml:space="preserve"> and </w:t>
      </w:r>
      <w:proofErr w:type="spellStart"/>
      <w:r w:rsidRPr="00070AA3">
        <w:rPr>
          <w:rFonts w:ascii="Times New Roman" w:hAnsi="Times New Roman" w:cs="Times New Roman"/>
          <w:sz w:val="24"/>
          <w:szCs w:val="24"/>
        </w:rPr>
        <w:t>Shaharuddin</w:t>
      </w:r>
      <w:proofErr w:type="spellEnd"/>
      <w:r w:rsidRPr="00070AA3">
        <w:rPr>
          <w:rFonts w:ascii="Times New Roman" w:hAnsi="Times New Roman" w:cs="Times New Roman"/>
          <w:sz w:val="24"/>
          <w:szCs w:val="24"/>
        </w:rPr>
        <w:t>, 2019). A study examining the use of a holographic animation to teach children about plant growth found that it facilitated knowledge acquisition, with 72% of participants test scores improving after watching the animation (</w:t>
      </w:r>
      <w:proofErr w:type="spellStart"/>
      <w:r w:rsidRPr="00070AA3">
        <w:rPr>
          <w:rFonts w:ascii="Times New Roman" w:hAnsi="Times New Roman" w:cs="Times New Roman"/>
          <w:sz w:val="24"/>
          <w:szCs w:val="24"/>
        </w:rPr>
        <w:t>Ngiik</w:t>
      </w:r>
      <w:proofErr w:type="spellEnd"/>
      <w:r w:rsidRPr="00070AA3">
        <w:rPr>
          <w:rFonts w:ascii="Times New Roman" w:hAnsi="Times New Roman" w:cs="Times New Roman"/>
          <w:sz w:val="24"/>
          <w:szCs w:val="24"/>
        </w:rPr>
        <w:t xml:space="preserve"> </w:t>
      </w:r>
      <w:proofErr w:type="spellStart"/>
      <w:r w:rsidRPr="00070AA3">
        <w:rPr>
          <w:rFonts w:ascii="Times New Roman" w:hAnsi="Times New Roman" w:cs="Times New Roman"/>
          <w:sz w:val="24"/>
          <w:szCs w:val="24"/>
        </w:rPr>
        <w:t>Hoon</w:t>
      </w:r>
      <w:proofErr w:type="spellEnd"/>
      <w:r w:rsidRPr="00070AA3">
        <w:rPr>
          <w:rFonts w:ascii="Times New Roman" w:hAnsi="Times New Roman" w:cs="Times New Roman"/>
          <w:sz w:val="24"/>
          <w:szCs w:val="24"/>
        </w:rPr>
        <w:t xml:space="preserve"> and </w:t>
      </w:r>
      <w:proofErr w:type="spellStart"/>
      <w:r w:rsidRPr="00070AA3">
        <w:rPr>
          <w:rFonts w:ascii="Times New Roman" w:hAnsi="Times New Roman" w:cs="Times New Roman"/>
          <w:sz w:val="24"/>
          <w:szCs w:val="24"/>
        </w:rPr>
        <w:t>Shaharuddin</w:t>
      </w:r>
      <w:proofErr w:type="spellEnd"/>
      <w:r w:rsidRPr="00070AA3">
        <w:rPr>
          <w:rFonts w:ascii="Times New Roman" w:hAnsi="Times New Roman" w:cs="Times New Roman"/>
          <w:sz w:val="24"/>
          <w:szCs w:val="24"/>
        </w:rPr>
        <w:t>, 2019). Based on this evidence, it could be suggested that a hologram-based application utilising Pepper’s Ghost illusion could be an effective educational tool for teaching anatomy to primary school students.</w:t>
      </w:r>
    </w:p>
    <w:p w14:paraId="0C00CC58" w14:textId="77777777" w:rsidR="0042273F" w:rsidRPr="00070AA3" w:rsidRDefault="0042273F" w:rsidP="0056455F">
      <w:pPr>
        <w:pStyle w:val="Heading1"/>
        <w:spacing w:line="360" w:lineRule="auto"/>
        <w:rPr>
          <w:sz w:val="24"/>
          <w:szCs w:val="24"/>
        </w:rPr>
      </w:pPr>
      <w:r w:rsidRPr="00070AA3">
        <w:rPr>
          <w:sz w:val="24"/>
          <w:szCs w:val="24"/>
        </w:rPr>
        <w:t>2</w:t>
      </w:r>
      <w:r w:rsidRPr="00070AA3">
        <w:rPr>
          <w:sz w:val="24"/>
          <w:szCs w:val="24"/>
        </w:rPr>
        <w:tab/>
        <w:t>Aims and Objectives</w:t>
      </w:r>
    </w:p>
    <w:p w14:paraId="0336B245" w14:textId="10E7C49E" w:rsidR="0042273F" w:rsidRPr="00070AA3" w:rsidRDefault="0042273F" w:rsidP="0056455F">
      <w:pPr>
        <w:spacing w:line="360" w:lineRule="auto"/>
        <w:rPr>
          <w:rFonts w:ascii="Times New Roman" w:hAnsi="Times New Roman" w:cs="Times New Roman"/>
          <w:sz w:val="24"/>
          <w:szCs w:val="24"/>
        </w:rPr>
      </w:pPr>
      <w:r w:rsidRPr="00070AA3">
        <w:rPr>
          <w:rFonts w:ascii="Times New Roman" w:hAnsi="Times New Roman" w:cs="Times New Roman"/>
          <w:sz w:val="24"/>
          <w:szCs w:val="24"/>
        </w:rPr>
        <w:t>To tackle the declining interest in STEM there is a need for educational resources that actively engage students with science while facilitating knowledge acquisition, particularly in student-centred classrooms where scientific literacy can suffer. Students aged between nine and twelve years could especially benefit from such resources as the decline in STEM interest is most prominent in this demographic. 3D visualisation technologies are particularly useful in anatomy education, with hologram-based applications offering significant advantages over other 3D approaches. However, while hologram-based applications show significant potential as educational tools, their efficacy has not yet been explored in children’s anatomy education.</w:t>
      </w:r>
    </w:p>
    <w:p w14:paraId="6461C566" w14:textId="20FFB48F" w:rsidR="0042273F" w:rsidRPr="00070AA3" w:rsidRDefault="0042273F" w:rsidP="0042273F">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As neuroanatomy is not covered by the </w:t>
      </w:r>
      <w:proofErr w:type="spellStart"/>
      <w:r w:rsidRPr="00070AA3">
        <w:rPr>
          <w:rFonts w:ascii="Times New Roman" w:hAnsi="Times New Roman" w:cs="Times New Roman"/>
          <w:sz w:val="24"/>
          <w:szCs w:val="24"/>
        </w:rPr>
        <w:t>CfE</w:t>
      </w:r>
      <w:proofErr w:type="spellEnd"/>
      <w:r w:rsidRPr="00070AA3">
        <w:rPr>
          <w:rFonts w:ascii="Times New Roman" w:hAnsi="Times New Roman" w:cs="Times New Roman"/>
          <w:sz w:val="24"/>
          <w:szCs w:val="24"/>
        </w:rPr>
        <w:t>, it represents a suitable topic for a hologram-based application tested by primary school-aged children</w:t>
      </w:r>
      <w:r w:rsidR="00046A1F" w:rsidRPr="00070AA3">
        <w:rPr>
          <w:rFonts w:ascii="Times New Roman" w:hAnsi="Times New Roman" w:cs="Times New Roman"/>
          <w:sz w:val="24"/>
          <w:szCs w:val="24"/>
        </w:rPr>
        <w:t xml:space="preserve"> in Scotland</w:t>
      </w:r>
      <w:r w:rsidRPr="00070AA3">
        <w:rPr>
          <w:rFonts w:ascii="Times New Roman" w:hAnsi="Times New Roman" w:cs="Times New Roman"/>
          <w:sz w:val="24"/>
          <w:szCs w:val="24"/>
        </w:rPr>
        <w:t>, due to their likely similar and limited initial understanding of it, permitting an accurate measure of knowledge acquisition. This topic would also relate to the study of sensory organs.</w:t>
      </w:r>
    </w:p>
    <w:p w14:paraId="15DECD13" w14:textId="4C00BBE3" w:rsidR="0042273F" w:rsidRPr="00070AA3" w:rsidRDefault="0042273F" w:rsidP="0042273F">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Building upon the recent research by</w:t>
      </w:r>
      <w:r w:rsidR="00343807" w:rsidRPr="00070AA3">
        <w:rPr>
          <w:rFonts w:ascii="Times New Roman" w:hAnsi="Times New Roman" w:cs="Times New Roman"/>
          <w:sz w:val="24"/>
          <w:szCs w:val="24"/>
        </w:rPr>
        <w:t xml:space="preserve"> </w:t>
      </w:r>
      <w:r w:rsidRPr="00070AA3">
        <w:rPr>
          <w:rFonts w:ascii="Times New Roman" w:hAnsi="Times New Roman" w:cs="Times New Roman"/>
          <w:sz w:val="24"/>
          <w:szCs w:val="24"/>
        </w:rPr>
        <w:t>Herrington</w:t>
      </w:r>
      <w:r w:rsidR="00343807" w:rsidRPr="00070AA3">
        <w:rPr>
          <w:rFonts w:ascii="Times New Roman" w:hAnsi="Times New Roman" w:cs="Times New Roman"/>
          <w:sz w:val="24"/>
          <w:szCs w:val="24"/>
        </w:rPr>
        <w:t xml:space="preserve"> et al.</w:t>
      </w:r>
      <w:r w:rsidRPr="00070AA3">
        <w:rPr>
          <w:rFonts w:ascii="Times New Roman" w:hAnsi="Times New Roman" w:cs="Times New Roman"/>
          <w:sz w:val="24"/>
          <w:szCs w:val="24"/>
        </w:rPr>
        <w:t xml:space="preserve"> (2022) this research aimed to design and develop a hologram-based application for teaching basic neuroanatomy to young adolescents. This research first defined an intuitive interaction framework for hologram-based applications before the application was designed and developed. These aims were achieved through the following objectives.</w:t>
      </w:r>
    </w:p>
    <w:p w14:paraId="1F6E156A" w14:textId="77777777" w:rsidR="0042273F" w:rsidRPr="00070AA3" w:rsidRDefault="0042273F" w:rsidP="0042273F">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1) Explore the suitability of different interaction modalities for hologram-based applications.</w:t>
      </w:r>
    </w:p>
    <w:p w14:paraId="5D38503C" w14:textId="77777777" w:rsidR="0042273F" w:rsidRPr="00070AA3" w:rsidRDefault="0042273F" w:rsidP="0042273F">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lastRenderedPageBreak/>
        <w:t>2) Design a user-friendly interface for hologram display.</w:t>
      </w:r>
    </w:p>
    <w:p w14:paraId="546AE7A3" w14:textId="77777777" w:rsidR="0042273F" w:rsidRPr="00070AA3" w:rsidRDefault="0042273F" w:rsidP="0042273F">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3) Implement advanced interaction for holograms.</w:t>
      </w:r>
    </w:p>
    <w:p w14:paraId="244529E4" w14:textId="77777777" w:rsidR="0042273F" w:rsidRPr="00070AA3" w:rsidRDefault="0042273F" w:rsidP="0042273F">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4) Create 3D anatomical models suitable for a young audience.</w:t>
      </w:r>
    </w:p>
    <w:p w14:paraId="0C64C2DC" w14:textId="77777777" w:rsidR="0042273F" w:rsidRPr="00070AA3" w:rsidRDefault="0042273F" w:rsidP="00141C90">
      <w:pPr>
        <w:spacing w:line="360" w:lineRule="auto"/>
        <w:ind w:left="720"/>
        <w:rPr>
          <w:rFonts w:ascii="Times New Roman" w:hAnsi="Times New Roman" w:cs="Times New Roman"/>
          <w:sz w:val="24"/>
          <w:szCs w:val="24"/>
        </w:rPr>
      </w:pPr>
      <w:r w:rsidRPr="00070AA3">
        <w:rPr>
          <w:rFonts w:ascii="Times New Roman" w:hAnsi="Times New Roman" w:cs="Times New Roman"/>
          <w:sz w:val="24"/>
          <w:szCs w:val="24"/>
        </w:rPr>
        <w:t>5) Undertake user-testing with a cohort of nine to twelve-year-</w:t>
      </w:r>
      <w:proofErr w:type="spellStart"/>
      <w:r w:rsidRPr="00070AA3">
        <w:rPr>
          <w:rFonts w:ascii="Times New Roman" w:hAnsi="Times New Roman" w:cs="Times New Roman"/>
          <w:sz w:val="24"/>
          <w:szCs w:val="24"/>
        </w:rPr>
        <w:t>olds</w:t>
      </w:r>
      <w:proofErr w:type="spellEnd"/>
      <w:r w:rsidRPr="00070AA3">
        <w:rPr>
          <w:rFonts w:ascii="Times New Roman" w:hAnsi="Times New Roman" w:cs="Times New Roman"/>
          <w:sz w:val="24"/>
          <w:szCs w:val="24"/>
        </w:rPr>
        <w:t xml:space="preserve"> and collect and analyse data regarding user experience and knowledge acquisition.</w:t>
      </w:r>
    </w:p>
    <w:p w14:paraId="109419C9" w14:textId="77777777" w:rsidR="0042273F" w:rsidRPr="00070AA3" w:rsidRDefault="0042273F" w:rsidP="00141C90">
      <w:pPr>
        <w:spacing w:line="360" w:lineRule="auto"/>
        <w:ind w:left="720"/>
        <w:rPr>
          <w:rFonts w:ascii="Times New Roman" w:hAnsi="Times New Roman" w:cs="Times New Roman"/>
          <w:sz w:val="24"/>
          <w:szCs w:val="24"/>
        </w:rPr>
      </w:pPr>
      <w:r w:rsidRPr="00070AA3">
        <w:rPr>
          <w:rFonts w:ascii="Times New Roman" w:hAnsi="Times New Roman" w:cs="Times New Roman"/>
          <w:sz w:val="24"/>
          <w:szCs w:val="24"/>
        </w:rPr>
        <w:t>6) Draw conclusions regarding the suitability of hologram-based applications for educating and engaging young people with anatomy.</w:t>
      </w:r>
    </w:p>
    <w:p w14:paraId="4BF78393" w14:textId="77777777" w:rsidR="003B6A20" w:rsidRPr="00070AA3" w:rsidRDefault="003B6A20" w:rsidP="00AA303C">
      <w:pPr>
        <w:spacing w:line="360" w:lineRule="auto"/>
        <w:ind w:firstLine="720"/>
        <w:rPr>
          <w:rFonts w:ascii="Times New Roman" w:hAnsi="Times New Roman" w:cs="Times New Roman"/>
          <w:sz w:val="24"/>
          <w:szCs w:val="24"/>
        </w:rPr>
      </w:pPr>
    </w:p>
    <w:p w14:paraId="5ABBFC83" w14:textId="77777777" w:rsidR="00AD2738" w:rsidRPr="00070AA3" w:rsidRDefault="00AD2738" w:rsidP="00AD2738">
      <w:pPr>
        <w:pStyle w:val="Heading1"/>
        <w:spacing w:line="360" w:lineRule="auto"/>
        <w:rPr>
          <w:rFonts w:ascii="Times New Roman" w:hAnsi="Times New Roman" w:cs="Times New Roman"/>
          <w:sz w:val="24"/>
          <w:szCs w:val="24"/>
        </w:rPr>
      </w:pPr>
      <w:r w:rsidRPr="00070AA3">
        <w:rPr>
          <w:rFonts w:ascii="Times New Roman" w:hAnsi="Times New Roman" w:cs="Times New Roman"/>
          <w:sz w:val="24"/>
          <w:szCs w:val="24"/>
        </w:rPr>
        <w:t>3</w:t>
      </w:r>
      <w:r w:rsidRPr="00070AA3">
        <w:rPr>
          <w:rFonts w:ascii="Times New Roman" w:hAnsi="Times New Roman" w:cs="Times New Roman"/>
          <w:sz w:val="24"/>
          <w:szCs w:val="24"/>
        </w:rPr>
        <w:tab/>
        <w:t>Materials and Methods</w:t>
      </w:r>
    </w:p>
    <w:p w14:paraId="78D31E0E" w14:textId="77777777" w:rsidR="00AD2738" w:rsidRPr="00070AA3" w:rsidRDefault="00AD2738" w:rsidP="00AD2738">
      <w:pPr>
        <w:pStyle w:val="Heading2"/>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3.1 </w:t>
      </w:r>
      <w:r w:rsidRPr="00070AA3">
        <w:rPr>
          <w:rFonts w:ascii="Times New Roman" w:hAnsi="Times New Roman" w:cs="Times New Roman"/>
          <w:sz w:val="24"/>
          <w:szCs w:val="24"/>
        </w:rPr>
        <w:tab/>
        <w:t>Materials</w:t>
      </w:r>
    </w:p>
    <w:p w14:paraId="5634F193" w14:textId="396DA119" w:rsidR="00AD2738" w:rsidRPr="00070AA3" w:rsidRDefault="00AD2738" w:rsidP="00AD2738">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The software, hardware, and data used in the design and development of the application, along with their purpose of use, are outlined below in Table </w:t>
      </w:r>
      <w:r w:rsidR="00766CAA" w:rsidRPr="00070AA3">
        <w:rPr>
          <w:rFonts w:ascii="Times New Roman" w:hAnsi="Times New Roman" w:cs="Times New Roman"/>
          <w:sz w:val="24"/>
          <w:szCs w:val="24"/>
        </w:rPr>
        <w:t>1</w:t>
      </w:r>
      <w:r w:rsidRPr="00070AA3">
        <w:rPr>
          <w:rFonts w:ascii="Times New Roman" w:hAnsi="Times New Roman" w:cs="Times New Roman"/>
          <w:sz w:val="24"/>
          <w:szCs w:val="24"/>
        </w:rPr>
        <w:t xml:space="preserve">, Table </w:t>
      </w:r>
      <w:r w:rsidR="00766CAA" w:rsidRPr="00070AA3">
        <w:rPr>
          <w:rFonts w:ascii="Times New Roman" w:hAnsi="Times New Roman" w:cs="Times New Roman"/>
          <w:sz w:val="24"/>
          <w:szCs w:val="24"/>
        </w:rPr>
        <w:t>2</w:t>
      </w:r>
      <w:r w:rsidRPr="00070AA3">
        <w:rPr>
          <w:rFonts w:ascii="Times New Roman" w:hAnsi="Times New Roman" w:cs="Times New Roman"/>
          <w:sz w:val="24"/>
          <w:szCs w:val="24"/>
        </w:rPr>
        <w:t xml:space="preserve">, and Table </w:t>
      </w:r>
      <w:r w:rsidR="00766CAA" w:rsidRPr="00070AA3">
        <w:rPr>
          <w:rFonts w:ascii="Times New Roman" w:hAnsi="Times New Roman" w:cs="Times New Roman"/>
          <w:sz w:val="24"/>
          <w:szCs w:val="24"/>
        </w:rPr>
        <w:t>3</w:t>
      </w:r>
      <w:r w:rsidRPr="00070AA3">
        <w:rPr>
          <w:rFonts w:ascii="Times New Roman" w:hAnsi="Times New Roman" w:cs="Times New Roman"/>
          <w:sz w:val="24"/>
          <w:szCs w:val="24"/>
        </w:rPr>
        <w:t xml:space="preserve"> respectively.</w:t>
      </w:r>
    </w:p>
    <w:p w14:paraId="48248339" w14:textId="0BBDBBA9" w:rsidR="00AD2738" w:rsidRPr="00070AA3" w:rsidRDefault="00AD2738" w:rsidP="00AD2738">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Table </w:t>
      </w:r>
      <w:r w:rsidR="00766CAA" w:rsidRPr="00070AA3">
        <w:rPr>
          <w:rFonts w:ascii="Times New Roman" w:hAnsi="Times New Roman" w:cs="Times New Roman"/>
          <w:b/>
          <w:bCs/>
          <w:sz w:val="24"/>
          <w:szCs w:val="24"/>
        </w:rPr>
        <w:t>1</w:t>
      </w:r>
      <w:r w:rsidRPr="00070AA3">
        <w:rPr>
          <w:rFonts w:ascii="Times New Roman" w:hAnsi="Times New Roman" w:cs="Times New Roman"/>
          <w:sz w:val="24"/>
          <w:szCs w:val="24"/>
        </w:rPr>
        <w:t xml:space="preserve"> Software used in this </w:t>
      </w:r>
      <w:proofErr w:type="gramStart"/>
      <w:r w:rsidR="005C5BAD" w:rsidRPr="00070AA3">
        <w:rPr>
          <w:rFonts w:ascii="Times New Roman" w:hAnsi="Times New Roman" w:cs="Times New Roman"/>
          <w:sz w:val="24"/>
          <w:szCs w:val="24"/>
        </w:rPr>
        <w:t>research</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106"/>
        <w:gridCol w:w="5299"/>
        <w:gridCol w:w="1611"/>
      </w:tblGrid>
      <w:tr w:rsidR="00AD2738" w:rsidRPr="00070AA3" w14:paraId="2518D0A3" w14:textId="77777777" w:rsidTr="00AD2738">
        <w:trPr>
          <w:trHeight w:val="319"/>
        </w:trPr>
        <w:tc>
          <w:tcPr>
            <w:tcW w:w="0" w:type="auto"/>
            <w:tcBorders>
              <w:top w:val="single" w:sz="4" w:space="0" w:color="7F7F7F"/>
              <w:left w:val="single" w:sz="4" w:space="0" w:color="BFBFBF"/>
              <w:bottom w:val="single" w:sz="12" w:space="0" w:color="767171"/>
              <w:right w:val="single" w:sz="4" w:space="0" w:color="BFBFBF"/>
            </w:tcBorders>
            <w:tcMar>
              <w:top w:w="0" w:type="dxa"/>
              <w:left w:w="108" w:type="dxa"/>
              <w:bottom w:w="0" w:type="dxa"/>
              <w:right w:w="108" w:type="dxa"/>
            </w:tcMar>
            <w:hideMark/>
          </w:tcPr>
          <w:p w14:paraId="3BCAEDFC"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Software</w:t>
            </w:r>
          </w:p>
        </w:tc>
        <w:tc>
          <w:tcPr>
            <w:tcW w:w="0" w:type="auto"/>
            <w:tcBorders>
              <w:top w:val="single" w:sz="4" w:space="0" w:color="7F7F7F"/>
              <w:left w:val="single" w:sz="4" w:space="0" w:color="BFBFBF"/>
              <w:bottom w:val="single" w:sz="12" w:space="0" w:color="767171"/>
              <w:right w:val="single" w:sz="4" w:space="0" w:color="BFBFBF"/>
            </w:tcBorders>
            <w:tcMar>
              <w:top w:w="0" w:type="dxa"/>
              <w:left w:w="108" w:type="dxa"/>
              <w:bottom w:w="0" w:type="dxa"/>
              <w:right w:w="108" w:type="dxa"/>
            </w:tcMar>
            <w:hideMark/>
          </w:tcPr>
          <w:p w14:paraId="7318B2F0"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Publisher</w:t>
            </w:r>
          </w:p>
        </w:tc>
        <w:tc>
          <w:tcPr>
            <w:tcW w:w="0" w:type="auto"/>
            <w:tcBorders>
              <w:top w:val="single" w:sz="4" w:space="0" w:color="7F7F7F"/>
              <w:left w:val="single" w:sz="4" w:space="0" w:color="BFBFBF"/>
              <w:bottom w:val="single" w:sz="12" w:space="0" w:color="767171"/>
              <w:right w:val="single" w:sz="4" w:space="0" w:color="BFBFBF"/>
            </w:tcBorders>
            <w:tcMar>
              <w:top w:w="0" w:type="dxa"/>
              <w:left w:w="108" w:type="dxa"/>
              <w:bottom w:w="0" w:type="dxa"/>
              <w:right w:w="108" w:type="dxa"/>
            </w:tcMar>
            <w:hideMark/>
          </w:tcPr>
          <w:p w14:paraId="15958B97"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Use</w:t>
            </w:r>
          </w:p>
        </w:tc>
      </w:tr>
      <w:tr w:rsidR="00AD2738" w:rsidRPr="00070AA3" w14:paraId="6D7CA5F4" w14:textId="77777777" w:rsidTr="00AD2738">
        <w:tc>
          <w:tcPr>
            <w:tcW w:w="0" w:type="auto"/>
            <w:tcBorders>
              <w:top w:val="single" w:sz="12" w:space="0" w:color="767171"/>
              <w:left w:val="single" w:sz="4" w:space="0" w:color="BFBFBF"/>
              <w:bottom w:val="single" w:sz="4" w:space="0" w:color="7F7F7F"/>
              <w:right w:val="single" w:sz="4" w:space="0" w:color="BFBFBF"/>
            </w:tcBorders>
            <w:tcMar>
              <w:top w:w="0" w:type="dxa"/>
              <w:left w:w="108" w:type="dxa"/>
              <w:bottom w:w="0" w:type="dxa"/>
              <w:right w:w="108" w:type="dxa"/>
            </w:tcMar>
            <w:hideMark/>
          </w:tcPr>
          <w:p w14:paraId="4408BA35" w14:textId="77777777" w:rsidR="00AD2738" w:rsidRPr="00070AA3" w:rsidRDefault="00AD2738" w:rsidP="00AD2738">
            <w:pPr>
              <w:rPr>
                <w:rFonts w:ascii="Times New Roman" w:hAnsi="Times New Roman" w:cs="Times New Roman"/>
                <w:sz w:val="24"/>
                <w:szCs w:val="24"/>
              </w:rPr>
            </w:pPr>
          </w:p>
          <w:p w14:paraId="1DDC578D" w14:textId="798BEFE6"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7EB4BF79" wp14:editId="203DAFBF">
                  <wp:extent cx="998855" cy="363855"/>
                  <wp:effectExtent l="0" t="0" r="0" b="0"/>
                  <wp:docPr id="64" name="Picture 64" descr="Unity (game engine) - Simple English Wikipedia, the free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descr="Unity (game engine) - Simple English Wikipedia, the free encyclo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855" cy="363855"/>
                          </a:xfrm>
                          <a:prstGeom prst="rect">
                            <a:avLst/>
                          </a:prstGeom>
                          <a:noFill/>
                          <a:ln>
                            <a:noFill/>
                          </a:ln>
                        </pic:spPr>
                      </pic:pic>
                    </a:graphicData>
                  </a:graphic>
                </wp:inline>
              </w:drawing>
            </w:r>
          </w:p>
          <w:p w14:paraId="29177CF6"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Unity</w:t>
            </w:r>
          </w:p>
        </w:tc>
        <w:tc>
          <w:tcPr>
            <w:tcW w:w="0" w:type="auto"/>
            <w:tcBorders>
              <w:top w:val="single" w:sz="12" w:space="0" w:color="767171"/>
              <w:left w:val="single" w:sz="4" w:space="0" w:color="BFBFBF"/>
              <w:bottom w:val="single" w:sz="4" w:space="0" w:color="7F7F7F"/>
              <w:right w:val="single" w:sz="4" w:space="0" w:color="BFBFBF"/>
            </w:tcBorders>
            <w:tcMar>
              <w:top w:w="0" w:type="dxa"/>
              <w:left w:w="108" w:type="dxa"/>
              <w:bottom w:w="0" w:type="dxa"/>
              <w:right w:w="108" w:type="dxa"/>
            </w:tcMar>
            <w:hideMark/>
          </w:tcPr>
          <w:p w14:paraId="0521C0D0" w14:textId="77777777" w:rsidR="00AD2738" w:rsidRPr="00070AA3" w:rsidRDefault="00AD2738" w:rsidP="00AD2738">
            <w:pPr>
              <w:rPr>
                <w:rFonts w:ascii="Times New Roman" w:hAnsi="Times New Roman" w:cs="Times New Roman"/>
                <w:sz w:val="24"/>
                <w:szCs w:val="24"/>
              </w:rPr>
            </w:pPr>
          </w:p>
          <w:p w14:paraId="7AEE9E10"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Unity Technologies</w:t>
            </w:r>
          </w:p>
          <w:p w14:paraId="2F32B5FD" w14:textId="77777777" w:rsidR="00AD2738" w:rsidRPr="00070AA3" w:rsidRDefault="00000000" w:rsidP="00AD2738">
            <w:pPr>
              <w:rPr>
                <w:rFonts w:ascii="Times New Roman" w:hAnsi="Times New Roman" w:cs="Times New Roman"/>
                <w:sz w:val="24"/>
                <w:szCs w:val="24"/>
              </w:rPr>
            </w:pPr>
            <w:hyperlink r:id="rId11" w:history="1">
              <w:r w:rsidR="00AD2738" w:rsidRPr="00070AA3">
                <w:rPr>
                  <w:rStyle w:val="Hyperlink"/>
                  <w:rFonts w:ascii="Times New Roman" w:hAnsi="Times New Roman" w:cs="Times New Roman"/>
                  <w:sz w:val="24"/>
                  <w:szCs w:val="24"/>
                </w:rPr>
                <w:t>https://unity.com/</w:t>
              </w:r>
            </w:hyperlink>
          </w:p>
        </w:tc>
        <w:tc>
          <w:tcPr>
            <w:tcW w:w="0" w:type="auto"/>
            <w:tcBorders>
              <w:top w:val="single" w:sz="12" w:space="0" w:color="767171"/>
              <w:left w:val="single" w:sz="4" w:space="0" w:color="BFBFBF"/>
              <w:bottom w:val="single" w:sz="4" w:space="0" w:color="7F7F7F"/>
              <w:right w:val="single" w:sz="4" w:space="0" w:color="BFBFBF"/>
            </w:tcBorders>
            <w:tcMar>
              <w:top w:w="0" w:type="dxa"/>
              <w:left w:w="108" w:type="dxa"/>
              <w:bottom w:w="0" w:type="dxa"/>
              <w:right w:w="108" w:type="dxa"/>
            </w:tcMar>
            <w:hideMark/>
          </w:tcPr>
          <w:p w14:paraId="477C6D39" w14:textId="77777777" w:rsidR="00AD2738" w:rsidRPr="00070AA3" w:rsidRDefault="00AD2738" w:rsidP="00AD2738">
            <w:pPr>
              <w:rPr>
                <w:rFonts w:ascii="Times New Roman" w:hAnsi="Times New Roman" w:cs="Times New Roman"/>
                <w:sz w:val="24"/>
                <w:szCs w:val="24"/>
              </w:rPr>
            </w:pPr>
          </w:p>
          <w:p w14:paraId="0B76F409"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Application development </w:t>
            </w:r>
          </w:p>
        </w:tc>
      </w:tr>
      <w:tr w:rsidR="00AD2738" w:rsidRPr="00070AA3" w14:paraId="34F65133" w14:textId="77777777" w:rsidTr="00AD2738">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1F773AE" w14:textId="77777777" w:rsidR="00AD2738" w:rsidRPr="00070AA3" w:rsidRDefault="00AD2738" w:rsidP="00AD2738">
            <w:pPr>
              <w:rPr>
                <w:rFonts w:ascii="Times New Roman" w:hAnsi="Times New Roman" w:cs="Times New Roman"/>
                <w:sz w:val="24"/>
                <w:szCs w:val="24"/>
              </w:rPr>
            </w:pPr>
          </w:p>
          <w:p w14:paraId="6D1DC5BB" w14:textId="04DB8445"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7722763F" wp14:editId="72676D5D">
                  <wp:extent cx="533400" cy="533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2A3789E0"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Visual Studio Code</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FB1226E" w14:textId="77777777" w:rsidR="00AD2738" w:rsidRPr="00070AA3" w:rsidRDefault="00AD2738" w:rsidP="00AD2738">
            <w:pPr>
              <w:rPr>
                <w:rFonts w:ascii="Times New Roman" w:hAnsi="Times New Roman" w:cs="Times New Roman"/>
                <w:sz w:val="24"/>
                <w:szCs w:val="24"/>
              </w:rPr>
            </w:pPr>
          </w:p>
          <w:p w14:paraId="39829773"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Microsoft</w:t>
            </w:r>
          </w:p>
          <w:p w14:paraId="61F8E72C" w14:textId="77777777" w:rsidR="00AD2738" w:rsidRPr="00070AA3" w:rsidRDefault="00000000" w:rsidP="00AD2738">
            <w:pPr>
              <w:rPr>
                <w:rFonts w:ascii="Times New Roman" w:hAnsi="Times New Roman" w:cs="Times New Roman"/>
                <w:sz w:val="24"/>
                <w:szCs w:val="24"/>
              </w:rPr>
            </w:pPr>
            <w:hyperlink r:id="rId13" w:history="1">
              <w:r w:rsidR="00AD2738" w:rsidRPr="00070AA3">
                <w:rPr>
                  <w:rStyle w:val="Hyperlink"/>
                  <w:rFonts w:ascii="Times New Roman" w:hAnsi="Times New Roman" w:cs="Times New Roman"/>
                  <w:sz w:val="24"/>
                  <w:szCs w:val="24"/>
                </w:rPr>
                <w:t>https://code.visualstudio.com/</w:t>
              </w:r>
            </w:hyperlink>
          </w:p>
          <w:p w14:paraId="24C97F5E" w14:textId="77777777" w:rsidR="00AD2738" w:rsidRPr="00070AA3" w:rsidRDefault="00AD2738" w:rsidP="00AD2738">
            <w:pPr>
              <w:rPr>
                <w:rFonts w:ascii="Times New Roman" w:hAnsi="Times New Roman" w:cs="Times New Roman"/>
                <w:sz w:val="24"/>
                <w:szCs w:val="24"/>
              </w:rPr>
            </w:pP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12800B4" w14:textId="77777777" w:rsidR="00AD2738" w:rsidRPr="00070AA3" w:rsidRDefault="00AD2738" w:rsidP="00AD2738">
            <w:pPr>
              <w:rPr>
                <w:rFonts w:ascii="Times New Roman" w:hAnsi="Times New Roman" w:cs="Times New Roman"/>
                <w:sz w:val="24"/>
                <w:szCs w:val="24"/>
              </w:rPr>
            </w:pPr>
          </w:p>
          <w:p w14:paraId="56AFE523"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Scripting in C#</w:t>
            </w:r>
          </w:p>
        </w:tc>
      </w:tr>
      <w:tr w:rsidR="00AD2738" w:rsidRPr="00070AA3" w14:paraId="013A0782" w14:textId="77777777" w:rsidTr="00AD2738">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895D110" w14:textId="77777777" w:rsidR="00AD2738" w:rsidRPr="00070AA3" w:rsidRDefault="00AD2738" w:rsidP="00AD2738">
            <w:pPr>
              <w:rPr>
                <w:rFonts w:ascii="Times New Roman" w:hAnsi="Times New Roman" w:cs="Times New Roman"/>
                <w:sz w:val="24"/>
                <w:szCs w:val="24"/>
              </w:rPr>
            </w:pPr>
          </w:p>
          <w:p w14:paraId="56825436" w14:textId="04710F03"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001F414E" wp14:editId="57CA3C1D">
                  <wp:extent cx="558800" cy="558800"/>
                  <wp:effectExtent l="0" t="0" r="0" b="0"/>
                  <wp:docPr id="62" name="Picture 6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inline>
              </w:drawing>
            </w:r>
          </w:p>
          <w:p w14:paraId="60E5900E"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3D Slicer</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1D44D43" w14:textId="77777777" w:rsidR="00AD2738" w:rsidRPr="00070AA3" w:rsidRDefault="00AD2738" w:rsidP="00AD2738">
            <w:pPr>
              <w:rPr>
                <w:rFonts w:ascii="Times New Roman" w:hAnsi="Times New Roman" w:cs="Times New Roman"/>
                <w:sz w:val="24"/>
                <w:szCs w:val="24"/>
              </w:rPr>
            </w:pPr>
          </w:p>
          <w:p w14:paraId="28A4FDED"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3D slicer</w:t>
            </w:r>
          </w:p>
          <w:p w14:paraId="5CAE26DE" w14:textId="77777777" w:rsidR="00AD2738" w:rsidRPr="00070AA3" w:rsidRDefault="00000000" w:rsidP="00AD2738">
            <w:pPr>
              <w:rPr>
                <w:rFonts w:ascii="Times New Roman" w:hAnsi="Times New Roman" w:cs="Times New Roman"/>
                <w:sz w:val="24"/>
                <w:szCs w:val="24"/>
              </w:rPr>
            </w:pPr>
            <w:hyperlink r:id="rId15" w:history="1">
              <w:r w:rsidR="00AD2738" w:rsidRPr="00070AA3">
                <w:rPr>
                  <w:rStyle w:val="Hyperlink"/>
                  <w:rFonts w:ascii="Times New Roman" w:hAnsi="Times New Roman" w:cs="Times New Roman"/>
                  <w:sz w:val="24"/>
                  <w:szCs w:val="24"/>
                </w:rPr>
                <w:t>https://www.slicer.org/</w:t>
              </w:r>
            </w:hyperlink>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015EE37" w14:textId="77777777" w:rsidR="00AD2738" w:rsidRPr="00070AA3" w:rsidRDefault="00AD2738" w:rsidP="00AD2738">
            <w:pPr>
              <w:rPr>
                <w:rFonts w:ascii="Times New Roman" w:hAnsi="Times New Roman" w:cs="Times New Roman"/>
                <w:sz w:val="24"/>
                <w:szCs w:val="24"/>
              </w:rPr>
            </w:pPr>
          </w:p>
          <w:p w14:paraId="0460661D" w14:textId="77777777" w:rsidR="00AD2738" w:rsidRPr="00070AA3" w:rsidRDefault="00AD2738" w:rsidP="00AD2738">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Indirect Volume Rendering of anatomical </w:t>
            </w:r>
            <w:r w:rsidRPr="00070AA3">
              <w:rPr>
                <w:rFonts w:ascii="Times New Roman" w:hAnsi="Times New Roman" w:cs="Times New Roman"/>
                <w:sz w:val="24"/>
                <w:szCs w:val="24"/>
              </w:rPr>
              <w:lastRenderedPageBreak/>
              <w:t>structures from medical datasets</w:t>
            </w:r>
          </w:p>
        </w:tc>
      </w:tr>
      <w:tr w:rsidR="00AD2738" w:rsidRPr="00070AA3" w14:paraId="6A61DFE0" w14:textId="77777777" w:rsidTr="00AD2738">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A3EB6B5" w14:textId="77777777" w:rsidR="00AD2738" w:rsidRPr="00070AA3" w:rsidRDefault="00AD2738" w:rsidP="00AD2738">
            <w:pPr>
              <w:rPr>
                <w:rFonts w:ascii="Times New Roman" w:hAnsi="Times New Roman" w:cs="Times New Roman"/>
                <w:sz w:val="24"/>
                <w:szCs w:val="24"/>
              </w:rPr>
            </w:pPr>
          </w:p>
          <w:p w14:paraId="42F4053D" w14:textId="203D1E55"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4A190EE6" wp14:editId="72DCEB55">
                  <wp:extent cx="1227455" cy="762000"/>
                  <wp:effectExtent l="0" t="0" r="0" b="0"/>
                  <wp:docPr id="61" name="Picture 61" descr="ZBrush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descr="ZBrush logo and symbol, meaning, history, 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7455" cy="762000"/>
                          </a:xfrm>
                          <a:prstGeom prst="rect">
                            <a:avLst/>
                          </a:prstGeom>
                          <a:noFill/>
                          <a:ln>
                            <a:noFill/>
                          </a:ln>
                        </pic:spPr>
                      </pic:pic>
                    </a:graphicData>
                  </a:graphic>
                </wp:inline>
              </w:drawing>
            </w:r>
          </w:p>
          <w:p w14:paraId="2679BF14"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ZBrush</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7A43031" w14:textId="77777777" w:rsidR="00AD2738" w:rsidRPr="00070AA3" w:rsidRDefault="00AD2738" w:rsidP="00AD2738">
            <w:pPr>
              <w:rPr>
                <w:rFonts w:ascii="Times New Roman" w:hAnsi="Times New Roman" w:cs="Times New Roman"/>
                <w:sz w:val="24"/>
                <w:szCs w:val="24"/>
              </w:rPr>
            </w:pPr>
          </w:p>
          <w:p w14:paraId="60D99E0B" w14:textId="77777777" w:rsidR="00AD2738" w:rsidRPr="00070AA3" w:rsidRDefault="00AD2738" w:rsidP="00AD2738">
            <w:pPr>
              <w:rPr>
                <w:rFonts w:ascii="Times New Roman" w:hAnsi="Times New Roman" w:cs="Times New Roman"/>
                <w:sz w:val="24"/>
                <w:szCs w:val="24"/>
              </w:rPr>
            </w:pPr>
            <w:proofErr w:type="spellStart"/>
            <w:r w:rsidRPr="00070AA3">
              <w:rPr>
                <w:rFonts w:ascii="Times New Roman" w:hAnsi="Times New Roman" w:cs="Times New Roman"/>
                <w:sz w:val="24"/>
                <w:szCs w:val="24"/>
              </w:rPr>
              <w:t>Pixologic</w:t>
            </w:r>
            <w:proofErr w:type="spellEnd"/>
            <w:r w:rsidRPr="00070AA3">
              <w:rPr>
                <w:rFonts w:ascii="Times New Roman" w:hAnsi="Times New Roman" w:cs="Times New Roman"/>
                <w:sz w:val="24"/>
                <w:szCs w:val="24"/>
              </w:rPr>
              <w:t xml:space="preserve"> Inc</w:t>
            </w:r>
          </w:p>
          <w:p w14:paraId="1790E876" w14:textId="77777777" w:rsidR="00AD2738" w:rsidRPr="00070AA3" w:rsidRDefault="00000000" w:rsidP="00AD2738">
            <w:pPr>
              <w:rPr>
                <w:rFonts w:ascii="Times New Roman" w:hAnsi="Times New Roman" w:cs="Times New Roman"/>
                <w:sz w:val="24"/>
                <w:szCs w:val="24"/>
              </w:rPr>
            </w:pPr>
            <w:hyperlink r:id="rId17" w:history="1">
              <w:r w:rsidR="00AD2738" w:rsidRPr="00070AA3">
                <w:rPr>
                  <w:rStyle w:val="Hyperlink"/>
                  <w:rFonts w:ascii="Times New Roman" w:hAnsi="Times New Roman" w:cs="Times New Roman"/>
                  <w:sz w:val="24"/>
                  <w:szCs w:val="24"/>
                </w:rPr>
                <w:t>https://pixologic.com/</w:t>
              </w:r>
            </w:hyperlink>
            <w:r w:rsidR="00AD2738" w:rsidRPr="00070AA3">
              <w:rPr>
                <w:rFonts w:ascii="Times New Roman" w:hAnsi="Times New Roman" w:cs="Times New Roman"/>
                <w:sz w:val="24"/>
                <w:szCs w:val="24"/>
              </w:rPr>
              <w:t> </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D32AFE4" w14:textId="77777777" w:rsidR="00AD2738" w:rsidRPr="00070AA3" w:rsidRDefault="00AD2738" w:rsidP="00AD2738">
            <w:pPr>
              <w:rPr>
                <w:rFonts w:ascii="Times New Roman" w:hAnsi="Times New Roman" w:cs="Times New Roman"/>
                <w:sz w:val="24"/>
                <w:szCs w:val="24"/>
              </w:rPr>
            </w:pPr>
          </w:p>
          <w:p w14:paraId="0C927A13" w14:textId="77777777" w:rsidR="00AD2738" w:rsidRPr="00070AA3" w:rsidRDefault="00AD2738" w:rsidP="00AD2738">
            <w:pPr>
              <w:spacing w:line="360" w:lineRule="auto"/>
              <w:rPr>
                <w:rFonts w:ascii="Times New Roman" w:hAnsi="Times New Roman" w:cs="Times New Roman"/>
                <w:sz w:val="24"/>
                <w:szCs w:val="24"/>
              </w:rPr>
            </w:pPr>
            <w:r w:rsidRPr="00070AA3">
              <w:rPr>
                <w:rFonts w:ascii="Times New Roman" w:hAnsi="Times New Roman" w:cs="Times New Roman"/>
                <w:sz w:val="24"/>
                <w:szCs w:val="24"/>
              </w:rPr>
              <w:t>3D Model refinement and texturing</w:t>
            </w:r>
          </w:p>
        </w:tc>
      </w:tr>
      <w:tr w:rsidR="00AD2738" w:rsidRPr="00070AA3" w14:paraId="50C7257A" w14:textId="77777777" w:rsidTr="00AD2738">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47D67E53" w14:textId="1E8B72CB"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3E5D64EC" wp14:editId="080AB9ED">
                  <wp:extent cx="897255" cy="889000"/>
                  <wp:effectExtent l="0" t="0" r="0" b="6350"/>
                  <wp:docPr id="60" name="Picture 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descr="Ic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7255" cy="889000"/>
                          </a:xfrm>
                          <a:prstGeom prst="rect">
                            <a:avLst/>
                          </a:prstGeom>
                          <a:noFill/>
                          <a:ln>
                            <a:noFill/>
                          </a:ln>
                        </pic:spPr>
                      </pic:pic>
                    </a:graphicData>
                  </a:graphic>
                </wp:inline>
              </w:drawing>
            </w:r>
          </w:p>
          <w:p w14:paraId="0AB909DA"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3DS Max</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77BB9F8C" w14:textId="77777777" w:rsidR="00AD2738" w:rsidRPr="00070AA3" w:rsidRDefault="00AD2738" w:rsidP="00AD2738">
            <w:pPr>
              <w:rPr>
                <w:rFonts w:ascii="Times New Roman" w:hAnsi="Times New Roman" w:cs="Times New Roman"/>
                <w:sz w:val="24"/>
                <w:szCs w:val="24"/>
              </w:rPr>
            </w:pPr>
          </w:p>
          <w:p w14:paraId="73E4B644"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Autodesk, Inc.</w:t>
            </w:r>
          </w:p>
          <w:p w14:paraId="28314B03" w14:textId="77777777" w:rsidR="00AD2738" w:rsidRPr="00070AA3" w:rsidRDefault="00000000" w:rsidP="00AD2738">
            <w:pPr>
              <w:rPr>
                <w:rFonts w:ascii="Times New Roman" w:hAnsi="Times New Roman" w:cs="Times New Roman"/>
                <w:sz w:val="24"/>
                <w:szCs w:val="24"/>
              </w:rPr>
            </w:pPr>
            <w:hyperlink r:id="rId19" w:history="1">
              <w:r w:rsidR="00AD2738" w:rsidRPr="00070AA3">
                <w:rPr>
                  <w:rStyle w:val="Hyperlink"/>
                  <w:rFonts w:ascii="Times New Roman" w:hAnsi="Times New Roman" w:cs="Times New Roman"/>
                  <w:sz w:val="24"/>
                  <w:szCs w:val="24"/>
                </w:rPr>
                <w:t>https://www.autodesk.co.uk/products/3ds-max/overview</w:t>
              </w:r>
            </w:hyperlink>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061772C2" w14:textId="77777777" w:rsidR="00AD2738" w:rsidRPr="00070AA3" w:rsidRDefault="00AD2738" w:rsidP="00AD2738">
            <w:pPr>
              <w:rPr>
                <w:rFonts w:ascii="Times New Roman" w:hAnsi="Times New Roman" w:cs="Times New Roman"/>
                <w:sz w:val="24"/>
                <w:szCs w:val="24"/>
              </w:rPr>
            </w:pPr>
          </w:p>
          <w:p w14:paraId="4C9A2696" w14:textId="77777777" w:rsidR="00AD2738" w:rsidRPr="00070AA3" w:rsidRDefault="00AD2738" w:rsidP="00AD2738">
            <w:pPr>
              <w:spacing w:line="360" w:lineRule="auto"/>
              <w:rPr>
                <w:rFonts w:ascii="Times New Roman" w:hAnsi="Times New Roman" w:cs="Times New Roman"/>
                <w:sz w:val="24"/>
                <w:szCs w:val="24"/>
              </w:rPr>
            </w:pPr>
            <w:r w:rsidRPr="00070AA3">
              <w:rPr>
                <w:rFonts w:ascii="Times New Roman" w:hAnsi="Times New Roman" w:cs="Times New Roman"/>
                <w:sz w:val="24"/>
                <w:szCs w:val="24"/>
              </w:rPr>
              <w:t>3D model creation and UV unwrapping</w:t>
            </w:r>
          </w:p>
        </w:tc>
      </w:tr>
      <w:tr w:rsidR="00AD2738" w:rsidRPr="00070AA3" w14:paraId="6CEC0DAB" w14:textId="77777777" w:rsidTr="00AD2738">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02F5A320" w14:textId="7FE05A79"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1FF59205" wp14:editId="4609C53C">
                  <wp:extent cx="1227455" cy="1227455"/>
                  <wp:effectExtent l="0" t="0" r="0" b="0"/>
                  <wp:docPr id="59" name="Picture 59" descr="Microsoft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descr="Microsoft App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7455" cy="1227455"/>
                          </a:xfrm>
                          <a:prstGeom prst="rect">
                            <a:avLst/>
                          </a:prstGeom>
                          <a:noFill/>
                          <a:ln>
                            <a:noFill/>
                          </a:ln>
                        </pic:spPr>
                      </pic:pic>
                    </a:graphicData>
                  </a:graphic>
                </wp:inline>
              </w:drawing>
            </w:r>
          </w:p>
          <w:p w14:paraId="247FA206"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Paint 3D</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4F7777C7" w14:textId="77777777" w:rsidR="00AD2738" w:rsidRPr="00070AA3" w:rsidRDefault="00AD2738" w:rsidP="00AD2738">
            <w:pPr>
              <w:rPr>
                <w:rFonts w:ascii="Times New Roman" w:hAnsi="Times New Roman" w:cs="Times New Roman"/>
                <w:sz w:val="24"/>
                <w:szCs w:val="24"/>
              </w:rPr>
            </w:pPr>
          </w:p>
          <w:p w14:paraId="353AF598"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Microsoft</w:t>
            </w:r>
          </w:p>
          <w:p w14:paraId="31EC9C11" w14:textId="77777777" w:rsidR="00AD2738" w:rsidRPr="00070AA3" w:rsidRDefault="00000000" w:rsidP="00AD2738">
            <w:pPr>
              <w:rPr>
                <w:rFonts w:ascii="Times New Roman" w:hAnsi="Times New Roman" w:cs="Times New Roman"/>
                <w:sz w:val="24"/>
                <w:szCs w:val="24"/>
              </w:rPr>
            </w:pPr>
            <w:hyperlink r:id="rId21" w:history="1">
              <w:r w:rsidR="00AD2738" w:rsidRPr="00070AA3">
                <w:rPr>
                  <w:rStyle w:val="Hyperlink"/>
                  <w:rFonts w:ascii="Times New Roman" w:hAnsi="Times New Roman" w:cs="Times New Roman"/>
                  <w:sz w:val="24"/>
                  <w:szCs w:val="24"/>
                </w:rPr>
                <w:t>https://apps.microsoft.com/store/detail/paint-3d/</w:t>
              </w:r>
            </w:hyperlink>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D2BF577" w14:textId="77777777" w:rsidR="00AD2738" w:rsidRPr="00070AA3" w:rsidRDefault="00AD2738" w:rsidP="00AD2738">
            <w:pPr>
              <w:rPr>
                <w:rFonts w:ascii="Times New Roman" w:hAnsi="Times New Roman" w:cs="Times New Roman"/>
                <w:sz w:val="24"/>
                <w:szCs w:val="24"/>
              </w:rPr>
            </w:pPr>
          </w:p>
          <w:p w14:paraId="7A74C665" w14:textId="77777777" w:rsidR="00AD2738" w:rsidRPr="00070AA3" w:rsidRDefault="00AD2738" w:rsidP="00D165A2">
            <w:pPr>
              <w:spacing w:line="360" w:lineRule="auto"/>
              <w:rPr>
                <w:rFonts w:ascii="Times New Roman" w:hAnsi="Times New Roman" w:cs="Times New Roman"/>
                <w:sz w:val="24"/>
                <w:szCs w:val="24"/>
              </w:rPr>
            </w:pPr>
            <w:r w:rsidRPr="00070AA3">
              <w:rPr>
                <w:rFonts w:ascii="Times New Roman" w:hAnsi="Times New Roman" w:cs="Times New Roman"/>
                <w:sz w:val="24"/>
                <w:szCs w:val="24"/>
              </w:rPr>
              <w:t>Storyboard creation</w:t>
            </w:r>
          </w:p>
        </w:tc>
      </w:tr>
      <w:tr w:rsidR="00AD2738" w:rsidRPr="00070AA3" w14:paraId="35C6B858" w14:textId="77777777" w:rsidTr="00AD2738">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36D5586D" w14:textId="77777777" w:rsidR="00AD2738" w:rsidRPr="00070AA3" w:rsidRDefault="00AD2738" w:rsidP="00AD2738">
            <w:pPr>
              <w:rPr>
                <w:rFonts w:ascii="Times New Roman" w:hAnsi="Times New Roman" w:cs="Times New Roman"/>
                <w:sz w:val="24"/>
                <w:szCs w:val="24"/>
              </w:rPr>
            </w:pPr>
          </w:p>
          <w:p w14:paraId="31AE1874" w14:textId="5CD60296"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2AEF8CF4" wp14:editId="425548C8">
                  <wp:extent cx="617855" cy="609600"/>
                  <wp:effectExtent l="0" t="0" r="0" b="0"/>
                  <wp:docPr id="58" name="Picture 58" descr="Adobe Illustrato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descr="Adobe Illustrator - Wikiped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7855" cy="609600"/>
                          </a:xfrm>
                          <a:prstGeom prst="rect">
                            <a:avLst/>
                          </a:prstGeom>
                          <a:noFill/>
                          <a:ln>
                            <a:noFill/>
                          </a:ln>
                        </pic:spPr>
                      </pic:pic>
                    </a:graphicData>
                  </a:graphic>
                </wp:inline>
              </w:drawing>
            </w:r>
          </w:p>
          <w:p w14:paraId="7EECDF39"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Adobe Illustrator</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03C79AD" w14:textId="77777777" w:rsidR="00AD2738" w:rsidRPr="00070AA3" w:rsidRDefault="00AD2738" w:rsidP="00AD2738">
            <w:pPr>
              <w:rPr>
                <w:rFonts w:ascii="Times New Roman" w:hAnsi="Times New Roman" w:cs="Times New Roman"/>
                <w:sz w:val="24"/>
                <w:szCs w:val="24"/>
              </w:rPr>
            </w:pPr>
          </w:p>
          <w:p w14:paraId="0B14D850"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Adobe, Inc.</w:t>
            </w:r>
          </w:p>
          <w:p w14:paraId="39BB2F35" w14:textId="77777777" w:rsidR="00AD2738" w:rsidRPr="00070AA3" w:rsidRDefault="00000000" w:rsidP="00AD2738">
            <w:pPr>
              <w:rPr>
                <w:rFonts w:ascii="Times New Roman" w:hAnsi="Times New Roman" w:cs="Times New Roman"/>
                <w:sz w:val="24"/>
                <w:szCs w:val="24"/>
              </w:rPr>
            </w:pPr>
            <w:hyperlink r:id="rId23" w:history="1">
              <w:r w:rsidR="00AD2738" w:rsidRPr="00070AA3">
                <w:rPr>
                  <w:rStyle w:val="Hyperlink"/>
                  <w:rFonts w:ascii="Times New Roman" w:hAnsi="Times New Roman" w:cs="Times New Roman"/>
                  <w:sz w:val="24"/>
                  <w:szCs w:val="24"/>
                </w:rPr>
                <w:t>https://www.adobe.com/uk/products/illustrator.html</w:t>
              </w:r>
            </w:hyperlink>
            <w:r w:rsidR="00AD2738" w:rsidRPr="00070AA3">
              <w:rPr>
                <w:rFonts w:ascii="Times New Roman" w:hAnsi="Times New Roman" w:cs="Times New Roman"/>
                <w:sz w:val="24"/>
                <w:szCs w:val="24"/>
              </w:rPr>
              <w:t> </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D0EDC4B" w14:textId="77777777" w:rsidR="00AD2738" w:rsidRPr="00070AA3" w:rsidRDefault="00AD2738" w:rsidP="00AD2738">
            <w:pPr>
              <w:rPr>
                <w:rFonts w:ascii="Times New Roman" w:hAnsi="Times New Roman" w:cs="Times New Roman"/>
                <w:sz w:val="24"/>
                <w:szCs w:val="24"/>
              </w:rPr>
            </w:pPr>
          </w:p>
          <w:p w14:paraId="1E26137F"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2D asset creation</w:t>
            </w:r>
          </w:p>
        </w:tc>
      </w:tr>
      <w:tr w:rsidR="00AD2738" w:rsidRPr="00070AA3" w14:paraId="556BFF18" w14:textId="77777777" w:rsidTr="00AD2738">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39ACD34" w14:textId="77777777" w:rsidR="00AD2738" w:rsidRPr="00070AA3" w:rsidRDefault="00AD2738" w:rsidP="00AD2738">
            <w:pPr>
              <w:rPr>
                <w:rFonts w:ascii="Times New Roman" w:hAnsi="Times New Roman" w:cs="Times New Roman"/>
                <w:sz w:val="24"/>
                <w:szCs w:val="24"/>
              </w:rPr>
            </w:pPr>
          </w:p>
          <w:p w14:paraId="04BF1771" w14:textId="73F97663"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42FF3CE4" wp14:editId="56BB8C12">
                  <wp:extent cx="668655" cy="660400"/>
                  <wp:effectExtent l="0" t="0" r="0" b="6350"/>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descr="Logo&#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8655" cy="660400"/>
                          </a:xfrm>
                          <a:prstGeom prst="rect">
                            <a:avLst/>
                          </a:prstGeom>
                          <a:noFill/>
                          <a:ln>
                            <a:noFill/>
                          </a:ln>
                        </pic:spPr>
                      </pic:pic>
                    </a:graphicData>
                  </a:graphic>
                </wp:inline>
              </w:drawing>
            </w:r>
          </w:p>
          <w:p w14:paraId="31F2EB78"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Adobe Audition</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4F4034E2" w14:textId="77777777" w:rsidR="00AD2738" w:rsidRPr="00070AA3" w:rsidRDefault="00AD2738" w:rsidP="00AD2738">
            <w:pPr>
              <w:rPr>
                <w:rFonts w:ascii="Times New Roman" w:hAnsi="Times New Roman" w:cs="Times New Roman"/>
                <w:sz w:val="24"/>
                <w:szCs w:val="24"/>
              </w:rPr>
            </w:pPr>
          </w:p>
          <w:p w14:paraId="6D399738"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Adobe, Inc.</w:t>
            </w:r>
          </w:p>
          <w:p w14:paraId="556B265F" w14:textId="77777777" w:rsidR="00AD2738" w:rsidRPr="00070AA3" w:rsidRDefault="00000000" w:rsidP="00AD2738">
            <w:pPr>
              <w:rPr>
                <w:rFonts w:ascii="Times New Roman" w:hAnsi="Times New Roman" w:cs="Times New Roman"/>
                <w:sz w:val="24"/>
                <w:szCs w:val="24"/>
              </w:rPr>
            </w:pPr>
            <w:hyperlink r:id="rId25" w:history="1">
              <w:r w:rsidR="00AD2738" w:rsidRPr="00070AA3">
                <w:rPr>
                  <w:rStyle w:val="Hyperlink"/>
                  <w:rFonts w:ascii="Times New Roman" w:hAnsi="Times New Roman" w:cs="Times New Roman"/>
                  <w:sz w:val="24"/>
                  <w:szCs w:val="24"/>
                </w:rPr>
                <w:t>https://www.adobe.com/uk/products/audition.html</w:t>
              </w:r>
            </w:hyperlink>
            <w:r w:rsidR="00AD2738" w:rsidRPr="00070AA3">
              <w:rPr>
                <w:rFonts w:ascii="Times New Roman" w:hAnsi="Times New Roman" w:cs="Times New Roman"/>
                <w:sz w:val="24"/>
                <w:szCs w:val="24"/>
              </w:rPr>
              <w:t> </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0AABDB10" w14:textId="77777777" w:rsidR="00AD2738" w:rsidRPr="00070AA3" w:rsidRDefault="00AD2738" w:rsidP="00AD2738">
            <w:pPr>
              <w:rPr>
                <w:rFonts w:ascii="Times New Roman" w:hAnsi="Times New Roman" w:cs="Times New Roman"/>
                <w:sz w:val="24"/>
                <w:szCs w:val="24"/>
              </w:rPr>
            </w:pPr>
          </w:p>
          <w:p w14:paraId="7DFFB266" w14:textId="77777777" w:rsidR="00AD2738" w:rsidRPr="00070AA3" w:rsidRDefault="00AD2738" w:rsidP="00D165A2">
            <w:pPr>
              <w:spacing w:line="360" w:lineRule="auto"/>
              <w:rPr>
                <w:rFonts w:ascii="Times New Roman" w:hAnsi="Times New Roman" w:cs="Times New Roman"/>
                <w:sz w:val="24"/>
                <w:szCs w:val="24"/>
              </w:rPr>
            </w:pPr>
            <w:r w:rsidRPr="00070AA3">
              <w:rPr>
                <w:rFonts w:ascii="Times New Roman" w:hAnsi="Times New Roman" w:cs="Times New Roman"/>
                <w:sz w:val="24"/>
                <w:szCs w:val="24"/>
              </w:rPr>
              <w:t> Audio file editing</w:t>
            </w:r>
          </w:p>
        </w:tc>
      </w:tr>
      <w:tr w:rsidR="00AD2738" w:rsidRPr="00070AA3" w14:paraId="1604A7B9" w14:textId="77777777" w:rsidTr="00AD2738">
        <w:trPr>
          <w:trHeight w:val="1553"/>
        </w:trPr>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B26284B" w14:textId="77777777" w:rsidR="00AD2738" w:rsidRPr="00070AA3" w:rsidRDefault="00AD2738" w:rsidP="00AD2738">
            <w:pPr>
              <w:rPr>
                <w:rFonts w:ascii="Times New Roman" w:hAnsi="Times New Roman" w:cs="Times New Roman"/>
                <w:sz w:val="24"/>
                <w:szCs w:val="24"/>
              </w:rPr>
            </w:pPr>
          </w:p>
          <w:p w14:paraId="71E48049" w14:textId="5A2AF56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54CFBEE8" wp14:editId="20578F8E">
                  <wp:extent cx="685800" cy="668655"/>
                  <wp:effectExtent l="0" t="0" r="0" b="0"/>
                  <wp:docPr id="56" name="Picture 56" descr="upload.wikimedia.org/wikipedia/commons/thum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descr="upload.wikimedia.org/wikipedia/commons/thumb/c/..."/>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668655"/>
                          </a:xfrm>
                          <a:prstGeom prst="rect">
                            <a:avLst/>
                          </a:prstGeom>
                          <a:noFill/>
                          <a:ln>
                            <a:noFill/>
                          </a:ln>
                        </pic:spPr>
                      </pic:pic>
                    </a:graphicData>
                  </a:graphic>
                </wp:inline>
              </w:drawing>
            </w:r>
          </w:p>
          <w:p w14:paraId="661A75D1"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Adobe After Effects</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026B229" w14:textId="77777777" w:rsidR="00AD2738" w:rsidRPr="00070AA3" w:rsidRDefault="00AD2738" w:rsidP="00AD2738">
            <w:pPr>
              <w:rPr>
                <w:rFonts w:ascii="Times New Roman" w:hAnsi="Times New Roman" w:cs="Times New Roman"/>
                <w:sz w:val="24"/>
                <w:szCs w:val="24"/>
              </w:rPr>
            </w:pPr>
          </w:p>
          <w:p w14:paraId="078DA391"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Adobe, Inc.</w:t>
            </w:r>
          </w:p>
          <w:p w14:paraId="5FC8AEE4" w14:textId="77777777" w:rsidR="00AD2738" w:rsidRPr="00070AA3" w:rsidRDefault="00000000" w:rsidP="00AD2738">
            <w:pPr>
              <w:rPr>
                <w:rFonts w:ascii="Times New Roman" w:hAnsi="Times New Roman" w:cs="Times New Roman"/>
                <w:sz w:val="24"/>
                <w:szCs w:val="24"/>
              </w:rPr>
            </w:pPr>
            <w:hyperlink r:id="rId27" w:history="1">
              <w:r w:rsidR="00AD2738" w:rsidRPr="00070AA3">
                <w:rPr>
                  <w:rStyle w:val="Hyperlink"/>
                  <w:rFonts w:ascii="Times New Roman" w:hAnsi="Times New Roman" w:cs="Times New Roman"/>
                  <w:sz w:val="24"/>
                  <w:szCs w:val="24"/>
                </w:rPr>
                <w:t>https://www.adobe.com/uk/products/aftereffects.html</w:t>
              </w:r>
            </w:hyperlink>
            <w:r w:rsidR="00AD2738" w:rsidRPr="00070AA3">
              <w:rPr>
                <w:rFonts w:ascii="Times New Roman" w:hAnsi="Times New Roman" w:cs="Times New Roman"/>
                <w:sz w:val="24"/>
                <w:szCs w:val="24"/>
              </w:rPr>
              <w:t> </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30EA4A07" w14:textId="77777777" w:rsidR="00AD2738" w:rsidRPr="00070AA3" w:rsidRDefault="00AD2738" w:rsidP="00AD2738">
            <w:pPr>
              <w:rPr>
                <w:rFonts w:ascii="Times New Roman" w:hAnsi="Times New Roman" w:cs="Times New Roman"/>
                <w:sz w:val="24"/>
                <w:szCs w:val="24"/>
              </w:rPr>
            </w:pPr>
          </w:p>
          <w:p w14:paraId="2726C948" w14:textId="77777777" w:rsidR="00AD2738" w:rsidRPr="00070AA3" w:rsidRDefault="00AD2738" w:rsidP="00D165A2">
            <w:pPr>
              <w:spacing w:line="360" w:lineRule="auto"/>
              <w:rPr>
                <w:rFonts w:ascii="Times New Roman" w:hAnsi="Times New Roman" w:cs="Times New Roman"/>
                <w:sz w:val="24"/>
                <w:szCs w:val="24"/>
              </w:rPr>
            </w:pPr>
            <w:r w:rsidRPr="00070AA3">
              <w:rPr>
                <w:rFonts w:ascii="Times New Roman" w:hAnsi="Times New Roman" w:cs="Times New Roman"/>
                <w:sz w:val="24"/>
                <w:szCs w:val="24"/>
              </w:rPr>
              <w:t>Demonstration video editing</w:t>
            </w:r>
          </w:p>
        </w:tc>
      </w:tr>
      <w:tr w:rsidR="00AD2738" w:rsidRPr="00070AA3" w14:paraId="042A0F80" w14:textId="77777777" w:rsidTr="00AD2738">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4BA33282" w14:textId="77777777" w:rsidR="00AD2738" w:rsidRPr="00070AA3" w:rsidRDefault="00AD2738" w:rsidP="00AD2738">
            <w:pPr>
              <w:rPr>
                <w:rFonts w:ascii="Times New Roman" w:hAnsi="Times New Roman" w:cs="Times New Roman"/>
                <w:sz w:val="24"/>
                <w:szCs w:val="24"/>
              </w:rPr>
            </w:pPr>
          </w:p>
          <w:p w14:paraId="4ED577F2" w14:textId="16C1B91B"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40DBC072" wp14:editId="0DB5E93E">
                  <wp:extent cx="855345" cy="855345"/>
                  <wp:effectExtent l="0" t="0" r="0" b="1905"/>
                  <wp:docPr id="55" name="Picture 55" descr="Adobe Color CC | Software Reviews &amp; Altern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descr="Adobe Color CC | Software Reviews &amp; Alternativ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inline>
              </w:drawing>
            </w:r>
          </w:p>
          <w:p w14:paraId="6E676D22"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 xml:space="preserve">Adobe </w:t>
            </w:r>
            <w:proofErr w:type="spellStart"/>
            <w:r w:rsidRPr="00070AA3">
              <w:rPr>
                <w:rFonts w:ascii="Times New Roman" w:hAnsi="Times New Roman" w:cs="Times New Roman"/>
                <w:b/>
                <w:bCs/>
                <w:sz w:val="24"/>
                <w:szCs w:val="24"/>
              </w:rPr>
              <w:t>Color</w:t>
            </w:r>
            <w:proofErr w:type="spellEnd"/>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10D2929D" w14:textId="77777777" w:rsidR="00AD2738" w:rsidRPr="00070AA3" w:rsidRDefault="00AD2738" w:rsidP="00AD2738">
            <w:pPr>
              <w:rPr>
                <w:rFonts w:ascii="Times New Roman" w:hAnsi="Times New Roman" w:cs="Times New Roman"/>
                <w:sz w:val="24"/>
                <w:szCs w:val="24"/>
              </w:rPr>
            </w:pPr>
          </w:p>
          <w:p w14:paraId="794F3BD1"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Adobe, Inc.</w:t>
            </w:r>
          </w:p>
          <w:p w14:paraId="6FB6B643" w14:textId="77777777" w:rsidR="00AD2738" w:rsidRPr="00070AA3" w:rsidRDefault="00000000" w:rsidP="00AD2738">
            <w:pPr>
              <w:rPr>
                <w:rFonts w:ascii="Times New Roman" w:hAnsi="Times New Roman" w:cs="Times New Roman"/>
                <w:sz w:val="24"/>
                <w:szCs w:val="24"/>
              </w:rPr>
            </w:pPr>
            <w:hyperlink r:id="rId29" w:history="1">
              <w:r w:rsidR="00AD2738" w:rsidRPr="00070AA3">
                <w:rPr>
                  <w:rStyle w:val="Hyperlink"/>
                  <w:rFonts w:ascii="Times New Roman" w:hAnsi="Times New Roman" w:cs="Times New Roman"/>
                  <w:sz w:val="24"/>
                  <w:szCs w:val="24"/>
                </w:rPr>
                <w:t>https://color.adobe.com/</w:t>
              </w:r>
            </w:hyperlink>
            <w:r w:rsidR="00AD2738" w:rsidRPr="00070AA3">
              <w:rPr>
                <w:rFonts w:ascii="Times New Roman" w:hAnsi="Times New Roman" w:cs="Times New Roman"/>
                <w:sz w:val="24"/>
                <w:szCs w:val="24"/>
              </w:rPr>
              <w:t> </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4F7B1390" w14:textId="77777777" w:rsidR="00AD2738" w:rsidRPr="00070AA3" w:rsidRDefault="00AD2738" w:rsidP="00AD2738">
            <w:pPr>
              <w:rPr>
                <w:rFonts w:ascii="Times New Roman" w:hAnsi="Times New Roman" w:cs="Times New Roman"/>
                <w:sz w:val="24"/>
                <w:szCs w:val="24"/>
              </w:rPr>
            </w:pPr>
          </w:p>
          <w:p w14:paraId="3FAA5274" w14:textId="77777777" w:rsidR="00AD2738" w:rsidRPr="00070AA3" w:rsidRDefault="00AD2738" w:rsidP="00D165A2">
            <w:pPr>
              <w:spacing w:line="360" w:lineRule="auto"/>
              <w:rPr>
                <w:rFonts w:ascii="Times New Roman" w:hAnsi="Times New Roman" w:cs="Times New Roman"/>
                <w:sz w:val="24"/>
                <w:szCs w:val="24"/>
              </w:rPr>
            </w:pPr>
            <w:r w:rsidRPr="00070AA3">
              <w:rPr>
                <w:rFonts w:ascii="Times New Roman" w:hAnsi="Times New Roman" w:cs="Times New Roman"/>
                <w:sz w:val="24"/>
                <w:szCs w:val="24"/>
              </w:rPr>
              <w:t>Colour palette creation with colour blindness generator</w:t>
            </w:r>
          </w:p>
        </w:tc>
      </w:tr>
      <w:tr w:rsidR="00AD2738" w:rsidRPr="00070AA3" w14:paraId="189008D1" w14:textId="77777777" w:rsidTr="00AD2738">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CA14F6E" w14:textId="77777777" w:rsidR="00AD2738" w:rsidRPr="00070AA3" w:rsidRDefault="00AD2738" w:rsidP="00AD2738">
            <w:pPr>
              <w:rPr>
                <w:rFonts w:ascii="Times New Roman" w:hAnsi="Times New Roman" w:cs="Times New Roman"/>
                <w:sz w:val="24"/>
                <w:szCs w:val="24"/>
              </w:rPr>
            </w:pPr>
          </w:p>
          <w:p w14:paraId="33711610" w14:textId="78FB6998"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49729A0C" wp14:editId="347B4B10">
                  <wp:extent cx="668655" cy="617855"/>
                  <wp:effectExtent l="0" t="0" r="0" b="0"/>
                  <wp:docPr id="54" name="Picture 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descr="Ic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8655" cy="617855"/>
                          </a:xfrm>
                          <a:prstGeom prst="rect">
                            <a:avLst/>
                          </a:prstGeom>
                          <a:noFill/>
                          <a:ln>
                            <a:noFill/>
                          </a:ln>
                        </pic:spPr>
                      </pic:pic>
                    </a:graphicData>
                  </a:graphic>
                </wp:inline>
              </w:drawing>
            </w:r>
          </w:p>
          <w:p w14:paraId="14683B42"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Microsoft Excel</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7DB6057A" w14:textId="77777777" w:rsidR="00AD2738" w:rsidRPr="00070AA3" w:rsidRDefault="00AD2738" w:rsidP="00AD2738">
            <w:pPr>
              <w:rPr>
                <w:rFonts w:ascii="Times New Roman" w:hAnsi="Times New Roman" w:cs="Times New Roman"/>
                <w:sz w:val="24"/>
                <w:szCs w:val="24"/>
              </w:rPr>
            </w:pPr>
          </w:p>
          <w:p w14:paraId="4AFD037E"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Microsoft</w:t>
            </w:r>
          </w:p>
          <w:p w14:paraId="677BE172" w14:textId="77777777" w:rsidR="00AD2738" w:rsidRPr="00070AA3" w:rsidRDefault="00000000" w:rsidP="00AD2738">
            <w:pPr>
              <w:rPr>
                <w:rFonts w:ascii="Times New Roman" w:hAnsi="Times New Roman" w:cs="Times New Roman"/>
                <w:sz w:val="24"/>
                <w:szCs w:val="24"/>
              </w:rPr>
            </w:pPr>
            <w:hyperlink r:id="rId31" w:history="1">
              <w:r w:rsidR="00AD2738" w:rsidRPr="00070AA3">
                <w:rPr>
                  <w:rStyle w:val="Hyperlink"/>
                  <w:rFonts w:ascii="Times New Roman" w:hAnsi="Times New Roman" w:cs="Times New Roman"/>
                  <w:sz w:val="24"/>
                  <w:szCs w:val="24"/>
                </w:rPr>
                <w:t>https://www.microsoft.com/en-us/microsoft-365/excel</w:t>
              </w:r>
            </w:hyperlink>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1684C91A" w14:textId="77777777" w:rsidR="00AD2738" w:rsidRPr="00070AA3" w:rsidRDefault="00AD2738" w:rsidP="00AD2738">
            <w:pPr>
              <w:rPr>
                <w:rFonts w:ascii="Times New Roman" w:hAnsi="Times New Roman" w:cs="Times New Roman"/>
                <w:sz w:val="24"/>
                <w:szCs w:val="24"/>
              </w:rPr>
            </w:pPr>
          </w:p>
          <w:p w14:paraId="7F23B97E"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Data visualisation</w:t>
            </w:r>
          </w:p>
        </w:tc>
      </w:tr>
      <w:tr w:rsidR="00AD2738" w:rsidRPr="00070AA3" w14:paraId="53D2B25C" w14:textId="77777777" w:rsidTr="00AD2738">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8AEFF15" w14:textId="5547FAB1"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4C8CA6E2" wp14:editId="4F1E379A">
                  <wp:extent cx="753745" cy="753745"/>
                  <wp:effectExtent l="0" t="0" r="8255" b="0"/>
                  <wp:docPr id="53" name="Picture 53" descr="PSPP Logo - GNU Project - Free Software Foundation (F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descr="PSPP Logo - GNU Project - Free Software Foundation (FS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a:ln>
                            <a:noFill/>
                          </a:ln>
                        </pic:spPr>
                      </pic:pic>
                    </a:graphicData>
                  </a:graphic>
                </wp:inline>
              </w:drawing>
            </w:r>
          </w:p>
          <w:p w14:paraId="1C7CBB92"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PSPP</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78349BF0" w14:textId="77777777" w:rsidR="00AD2738" w:rsidRPr="00070AA3" w:rsidRDefault="00AD2738" w:rsidP="00AD2738">
            <w:pPr>
              <w:rPr>
                <w:rFonts w:ascii="Times New Roman" w:hAnsi="Times New Roman" w:cs="Times New Roman"/>
                <w:sz w:val="24"/>
                <w:szCs w:val="24"/>
              </w:rPr>
            </w:pPr>
          </w:p>
          <w:p w14:paraId="154F4678"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GNU Project</w:t>
            </w:r>
          </w:p>
          <w:p w14:paraId="1D4F1BE0" w14:textId="77777777" w:rsidR="00AD2738" w:rsidRPr="00070AA3" w:rsidRDefault="00000000" w:rsidP="00AD2738">
            <w:pPr>
              <w:rPr>
                <w:rFonts w:ascii="Times New Roman" w:hAnsi="Times New Roman" w:cs="Times New Roman"/>
                <w:sz w:val="24"/>
                <w:szCs w:val="24"/>
              </w:rPr>
            </w:pPr>
            <w:hyperlink r:id="rId33" w:history="1">
              <w:r w:rsidR="00AD2738" w:rsidRPr="00070AA3">
                <w:rPr>
                  <w:rStyle w:val="Hyperlink"/>
                  <w:rFonts w:ascii="Times New Roman" w:hAnsi="Times New Roman" w:cs="Times New Roman"/>
                  <w:sz w:val="24"/>
                  <w:szCs w:val="24"/>
                </w:rPr>
                <w:t>PSPP - GNU Project - Free Software Foundation</w:t>
              </w:r>
            </w:hyperlink>
          </w:p>
          <w:p w14:paraId="7EED0F47" w14:textId="77777777" w:rsidR="00AD2738" w:rsidRPr="00070AA3" w:rsidRDefault="00AD2738" w:rsidP="00AD2738">
            <w:pPr>
              <w:rPr>
                <w:rFonts w:ascii="Times New Roman" w:hAnsi="Times New Roman" w:cs="Times New Roman"/>
                <w:sz w:val="24"/>
                <w:szCs w:val="24"/>
              </w:rPr>
            </w:pP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7700BC1" w14:textId="77777777" w:rsidR="00AD2738" w:rsidRPr="00070AA3" w:rsidRDefault="00AD2738" w:rsidP="00AD2738">
            <w:pPr>
              <w:rPr>
                <w:rFonts w:ascii="Times New Roman" w:hAnsi="Times New Roman" w:cs="Times New Roman"/>
                <w:sz w:val="24"/>
                <w:szCs w:val="24"/>
              </w:rPr>
            </w:pPr>
          </w:p>
          <w:p w14:paraId="507FD9C8"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Statistical analysis</w:t>
            </w:r>
          </w:p>
        </w:tc>
      </w:tr>
      <w:tr w:rsidR="00AD2738" w:rsidRPr="00070AA3" w14:paraId="17A4367F" w14:textId="77777777" w:rsidTr="00AD2738">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511520E" w14:textId="77777777" w:rsidR="00AD2738" w:rsidRPr="00070AA3" w:rsidRDefault="00AD2738" w:rsidP="00AD2738">
            <w:pPr>
              <w:rPr>
                <w:rFonts w:ascii="Times New Roman" w:hAnsi="Times New Roman" w:cs="Times New Roman"/>
                <w:sz w:val="24"/>
                <w:szCs w:val="24"/>
              </w:rPr>
            </w:pPr>
          </w:p>
          <w:p w14:paraId="1485CCBD" w14:textId="6BB246D0"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4AEB14DA" wp14:editId="300C8760">
                  <wp:extent cx="770255" cy="770255"/>
                  <wp:effectExtent l="0" t="0" r="0" b="0"/>
                  <wp:docPr id="52" name="Picture 52" descr="Figma's ne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descr="Figma's new ic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inline>
              </w:drawing>
            </w:r>
          </w:p>
          <w:p w14:paraId="6C0C267B"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Figma</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92D22E3" w14:textId="77777777" w:rsidR="00AD2738" w:rsidRPr="00070AA3" w:rsidRDefault="00AD2738" w:rsidP="00AD2738">
            <w:pPr>
              <w:rPr>
                <w:rFonts w:ascii="Times New Roman" w:hAnsi="Times New Roman" w:cs="Times New Roman"/>
                <w:sz w:val="24"/>
                <w:szCs w:val="24"/>
              </w:rPr>
            </w:pPr>
          </w:p>
          <w:p w14:paraId="43A02F03"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Figma, Inc</w:t>
            </w:r>
          </w:p>
          <w:p w14:paraId="73386A0B" w14:textId="77777777" w:rsidR="00AD2738" w:rsidRPr="00070AA3" w:rsidRDefault="00000000" w:rsidP="00AD2738">
            <w:pPr>
              <w:rPr>
                <w:rFonts w:ascii="Times New Roman" w:hAnsi="Times New Roman" w:cs="Times New Roman"/>
                <w:sz w:val="24"/>
                <w:szCs w:val="24"/>
              </w:rPr>
            </w:pPr>
            <w:hyperlink r:id="rId35" w:history="1">
              <w:r w:rsidR="00AD2738" w:rsidRPr="00070AA3">
                <w:rPr>
                  <w:rStyle w:val="Hyperlink"/>
                  <w:rFonts w:ascii="Times New Roman" w:hAnsi="Times New Roman" w:cs="Times New Roman"/>
                  <w:sz w:val="24"/>
                  <w:szCs w:val="24"/>
                </w:rPr>
                <w:t>https://www.figma.com/</w:t>
              </w:r>
            </w:hyperlink>
            <w:r w:rsidR="00AD2738" w:rsidRPr="00070AA3">
              <w:rPr>
                <w:rFonts w:ascii="Times New Roman" w:hAnsi="Times New Roman" w:cs="Times New Roman"/>
                <w:sz w:val="24"/>
                <w:szCs w:val="24"/>
              </w:rPr>
              <w:t> </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6490DAC" w14:textId="77777777" w:rsidR="00AD2738" w:rsidRPr="00070AA3" w:rsidRDefault="00AD2738" w:rsidP="00AD2738">
            <w:pPr>
              <w:rPr>
                <w:rFonts w:ascii="Times New Roman" w:hAnsi="Times New Roman" w:cs="Times New Roman"/>
                <w:sz w:val="24"/>
                <w:szCs w:val="24"/>
              </w:rPr>
            </w:pPr>
          </w:p>
          <w:p w14:paraId="4B9E6C0E" w14:textId="77777777" w:rsidR="00AD2738" w:rsidRPr="00070AA3" w:rsidRDefault="00AD2738" w:rsidP="00D165A2">
            <w:pPr>
              <w:spacing w:line="360" w:lineRule="auto"/>
              <w:rPr>
                <w:rFonts w:ascii="Times New Roman" w:hAnsi="Times New Roman" w:cs="Times New Roman"/>
                <w:sz w:val="24"/>
                <w:szCs w:val="24"/>
              </w:rPr>
            </w:pPr>
            <w:r w:rsidRPr="00070AA3">
              <w:rPr>
                <w:rFonts w:ascii="Times New Roman" w:hAnsi="Times New Roman" w:cs="Times New Roman"/>
                <w:sz w:val="24"/>
                <w:szCs w:val="24"/>
              </w:rPr>
              <w:t>2D asset and moodboard creation</w:t>
            </w:r>
          </w:p>
        </w:tc>
      </w:tr>
      <w:tr w:rsidR="00AD2738" w:rsidRPr="00070AA3" w14:paraId="32597659" w14:textId="77777777" w:rsidTr="00AD2738">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11CB5EB6" w14:textId="77777777" w:rsidR="00AD2738" w:rsidRPr="00070AA3" w:rsidRDefault="00AD2738" w:rsidP="00AD2738">
            <w:pPr>
              <w:rPr>
                <w:rFonts w:ascii="Times New Roman" w:hAnsi="Times New Roman" w:cs="Times New Roman"/>
                <w:sz w:val="24"/>
                <w:szCs w:val="24"/>
              </w:rPr>
            </w:pPr>
          </w:p>
          <w:p w14:paraId="41FD24EA" w14:textId="098FB364"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378BC67D" wp14:editId="3BBE2B4B">
                  <wp:extent cx="821055" cy="821055"/>
                  <wp:effectExtent l="0" t="0" r="0" b="0"/>
                  <wp:docPr id="51" name="Picture 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descr="Logo&#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a:ln>
                            <a:noFill/>
                          </a:ln>
                        </pic:spPr>
                      </pic:pic>
                    </a:graphicData>
                  </a:graphic>
                </wp:inline>
              </w:drawing>
            </w:r>
          </w:p>
          <w:p w14:paraId="277DF2B6"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Miro</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5D4F175" w14:textId="77777777" w:rsidR="00AD2738" w:rsidRPr="00070AA3" w:rsidRDefault="00AD2738" w:rsidP="00AD2738">
            <w:pPr>
              <w:rPr>
                <w:rFonts w:ascii="Times New Roman" w:hAnsi="Times New Roman" w:cs="Times New Roman"/>
                <w:sz w:val="24"/>
                <w:szCs w:val="24"/>
              </w:rPr>
            </w:pPr>
          </w:p>
          <w:p w14:paraId="753FD7F6"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Miro</w:t>
            </w:r>
          </w:p>
          <w:p w14:paraId="2D4CFCFE" w14:textId="77777777" w:rsidR="00AD2738" w:rsidRPr="00070AA3" w:rsidRDefault="00000000" w:rsidP="00AD2738">
            <w:pPr>
              <w:rPr>
                <w:rFonts w:ascii="Times New Roman" w:hAnsi="Times New Roman" w:cs="Times New Roman"/>
                <w:sz w:val="24"/>
                <w:szCs w:val="24"/>
              </w:rPr>
            </w:pPr>
            <w:hyperlink r:id="rId37" w:history="1">
              <w:r w:rsidR="00AD2738" w:rsidRPr="00070AA3">
                <w:rPr>
                  <w:rStyle w:val="Hyperlink"/>
                  <w:rFonts w:ascii="Times New Roman" w:hAnsi="Times New Roman" w:cs="Times New Roman"/>
                  <w:sz w:val="24"/>
                  <w:szCs w:val="24"/>
                </w:rPr>
                <w:t>https://miro.com/</w:t>
              </w:r>
            </w:hyperlink>
            <w:r w:rsidR="00AD2738" w:rsidRPr="00070AA3">
              <w:rPr>
                <w:rFonts w:ascii="Times New Roman" w:hAnsi="Times New Roman" w:cs="Times New Roman"/>
                <w:sz w:val="24"/>
                <w:szCs w:val="24"/>
              </w:rPr>
              <w:t> </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7D92633A" w14:textId="77777777" w:rsidR="00AD2738" w:rsidRPr="00070AA3" w:rsidRDefault="00AD2738" w:rsidP="00D165A2">
            <w:pPr>
              <w:spacing w:line="360" w:lineRule="auto"/>
              <w:rPr>
                <w:rFonts w:ascii="Times New Roman" w:hAnsi="Times New Roman" w:cs="Times New Roman"/>
                <w:sz w:val="24"/>
                <w:szCs w:val="24"/>
              </w:rPr>
            </w:pPr>
          </w:p>
          <w:p w14:paraId="73F5A8CB" w14:textId="77777777" w:rsidR="00AD2738" w:rsidRPr="00070AA3" w:rsidRDefault="00AD2738" w:rsidP="00D165A2">
            <w:pPr>
              <w:spacing w:line="360" w:lineRule="auto"/>
              <w:rPr>
                <w:rFonts w:ascii="Times New Roman" w:hAnsi="Times New Roman" w:cs="Times New Roman"/>
                <w:sz w:val="24"/>
                <w:szCs w:val="24"/>
              </w:rPr>
            </w:pPr>
            <w:r w:rsidRPr="00070AA3">
              <w:rPr>
                <w:rFonts w:ascii="Times New Roman" w:hAnsi="Times New Roman" w:cs="Times New Roman"/>
                <w:sz w:val="24"/>
                <w:szCs w:val="24"/>
              </w:rPr>
              <w:t>Storyboard notation</w:t>
            </w:r>
          </w:p>
        </w:tc>
      </w:tr>
      <w:tr w:rsidR="00AD2738" w:rsidRPr="00070AA3" w14:paraId="422DE145" w14:textId="77777777" w:rsidTr="00AD2738">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D1DFEE3" w14:textId="77777777" w:rsidR="00AD2738" w:rsidRPr="00070AA3" w:rsidRDefault="00AD2738" w:rsidP="00AD2738">
            <w:pPr>
              <w:rPr>
                <w:rFonts w:ascii="Times New Roman" w:hAnsi="Times New Roman" w:cs="Times New Roman"/>
                <w:sz w:val="24"/>
                <w:szCs w:val="24"/>
              </w:rPr>
            </w:pPr>
          </w:p>
          <w:p w14:paraId="72C81A09" w14:textId="12A2C839"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084A7458" wp14:editId="4642FAF8">
                  <wp:extent cx="821055" cy="821055"/>
                  <wp:effectExtent l="0" t="0" r="0" b="0"/>
                  <wp:docPr id="50" name="Picture 50" descr="Digital and IT training | J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descr="Digital and IT training | Jisc"/>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a:ln>
                            <a:noFill/>
                          </a:ln>
                        </pic:spPr>
                      </pic:pic>
                    </a:graphicData>
                  </a:graphic>
                </wp:inline>
              </w:drawing>
            </w:r>
          </w:p>
          <w:p w14:paraId="019BC7BB"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Jisc</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049F92B" w14:textId="77777777" w:rsidR="00AD2738" w:rsidRPr="00070AA3" w:rsidRDefault="00AD2738" w:rsidP="00AD2738">
            <w:pPr>
              <w:rPr>
                <w:rFonts w:ascii="Times New Roman" w:hAnsi="Times New Roman" w:cs="Times New Roman"/>
                <w:sz w:val="24"/>
                <w:szCs w:val="24"/>
              </w:rPr>
            </w:pPr>
          </w:p>
          <w:p w14:paraId="40E8D537"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Jisc</w:t>
            </w:r>
          </w:p>
          <w:p w14:paraId="3F48882E" w14:textId="77777777" w:rsidR="00AD2738" w:rsidRPr="00070AA3" w:rsidRDefault="00000000" w:rsidP="00AD2738">
            <w:pPr>
              <w:rPr>
                <w:rFonts w:ascii="Times New Roman" w:hAnsi="Times New Roman" w:cs="Times New Roman"/>
                <w:sz w:val="24"/>
                <w:szCs w:val="24"/>
              </w:rPr>
            </w:pPr>
            <w:hyperlink r:id="rId39" w:history="1">
              <w:r w:rsidR="00AD2738" w:rsidRPr="00070AA3">
                <w:rPr>
                  <w:rStyle w:val="Hyperlink"/>
                  <w:rFonts w:ascii="Times New Roman" w:hAnsi="Times New Roman" w:cs="Times New Roman"/>
                  <w:sz w:val="24"/>
                  <w:szCs w:val="24"/>
                </w:rPr>
                <w:t>https://www.jisc.ac.uk/</w:t>
              </w:r>
            </w:hyperlink>
            <w:r w:rsidR="00AD2738" w:rsidRPr="00070AA3">
              <w:rPr>
                <w:rFonts w:ascii="Times New Roman" w:hAnsi="Times New Roman" w:cs="Times New Roman"/>
                <w:sz w:val="24"/>
                <w:szCs w:val="24"/>
              </w:rPr>
              <w:t> </w:t>
            </w:r>
          </w:p>
        </w:tc>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C9D2773" w14:textId="77777777" w:rsidR="00AD2738" w:rsidRPr="00070AA3" w:rsidRDefault="00AD2738" w:rsidP="00AD2738">
            <w:pPr>
              <w:rPr>
                <w:rFonts w:ascii="Times New Roman" w:hAnsi="Times New Roman" w:cs="Times New Roman"/>
                <w:sz w:val="24"/>
                <w:szCs w:val="24"/>
              </w:rPr>
            </w:pPr>
          </w:p>
          <w:p w14:paraId="13FF3F58"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Survey creation </w:t>
            </w:r>
          </w:p>
        </w:tc>
      </w:tr>
    </w:tbl>
    <w:p w14:paraId="7527E6C9" w14:textId="77777777" w:rsidR="00AD2738" w:rsidRPr="00070AA3" w:rsidRDefault="00AD2738" w:rsidP="00AD2738">
      <w:pPr>
        <w:rPr>
          <w:rFonts w:ascii="Times New Roman" w:hAnsi="Times New Roman" w:cs="Times New Roman"/>
          <w:sz w:val="24"/>
          <w:szCs w:val="24"/>
        </w:rPr>
      </w:pPr>
    </w:p>
    <w:p w14:paraId="16CD9B3E" w14:textId="2661FF54"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 xml:space="preserve">Table </w:t>
      </w:r>
      <w:r w:rsidR="00766CAA" w:rsidRPr="00070AA3">
        <w:rPr>
          <w:rFonts w:ascii="Times New Roman" w:hAnsi="Times New Roman" w:cs="Times New Roman"/>
          <w:b/>
          <w:bCs/>
          <w:sz w:val="24"/>
          <w:szCs w:val="24"/>
        </w:rPr>
        <w:t>2</w:t>
      </w:r>
      <w:r w:rsidRPr="00070AA3">
        <w:rPr>
          <w:rFonts w:ascii="Times New Roman" w:hAnsi="Times New Roman" w:cs="Times New Roman"/>
          <w:b/>
          <w:bCs/>
          <w:sz w:val="24"/>
          <w:szCs w:val="24"/>
        </w:rPr>
        <w:t xml:space="preserve"> </w:t>
      </w:r>
      <w:r w:rsidRPr="00070AA3">
        <w:rPr>
          <w:rFonts w:ascii="Times New Roman" w:hAnsi="Times New Roman" w:cs="Times New Roman"/>
          <w:sz w:val="24"/>
          <w:szCs w:val="24"/>
        </w:rPr>
        <w:t xml:space="preserve">Hardware used in this </w:t>
      </w:r>
      <w:proofErr w:type="gramStart"/>
      <w:r w:rsidR="005C5BAD" w:rsidRPr="00070AA3">
        <w:rPr>
          <w:rFonts w:ascii="Times New Roman" w:hAnsi="Times New Roman" w:cs="Times New Roman"/>
          <w:sz w:val="24"/>
          <w:szCs w:val="24"/>
        </w:rPr>
        <w:t>research</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078"/>
        <w:gridCol w:w="5390"/>
        <w:gridCol w:w="1548"/>
      </w:tblGrid>
      <w:tr w:rsidR="00AD2738" w:rsidRPr="00070AA3" w14:paraId="671310E0" w14:textId="77777777" w:rsidTr="00C2117D">
        <w:tc>
          <w:tcPr>
            <w:tcW w:w="0" w:type="auto"/>
            <w:tcBorders>
              <w:top w:val="single" w:sz="4" w:space="0" w:color="7F7F7F"/>
              <w:left w:val="single" w:sz="4" w:space="0" w:color="BFBFBF"/>
              <w:bottom w:val="single" w:sz="12" w:space="0" w:color="767171"/>
              <w:right w:val="single" w:sz="4" w:space="0" w:color="BFBFBF"/>
            </w:tcBorders>
            <w:tcMar>
              <w:top w:w="0" w:type="dxa"/>
              <w:left w:w="108" w:type="dxa"/>
              <w:bottom w:w="0" w:type="dxa"/>
              <w:right w:w="108" w:type="dxa"/>
            </w:tcMar>
            <w:hideMark/>
          </w:tcPr>
          <w:p w14:paraId="68C9547D"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Hardware</w:t>
            </w:r>
          </w:p>
        </w:tc>
        <w:tc>
          <w:tcPr>
            <w:tcW w:w="4884" w:type="dxa"/>
            <w:tcBorders>
              <w:top w:val="single" w:sz="4" w:space="0" w:color="7F7F7F"/>
              <w:left w:val="single" w:sz="4" w:space="0" w:color="BFBFBF"/>
              <w:bottom w:val="single" w:sz="12" w:space="0" w:color="767171"/>
              <w:right w:val="single" w:sz="4" w:space="0" w:color="BFBFBF"/>
            </w:tcBorders>
            <w:tcMar>
              <w:top w:w="0" w:type="dxa"/>
              <w:left w:w="108" w:type="dxa"/>
              <w:bottom w:w="0" w:type="dxa"/>
              <w:right w:w="108" w:type="dxa"/>
            </w:tcMar>
            <w:hideMark/>
          </w:tcPr>
          <w:p w14:paraId="0EBB3DBE"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Company</w:t>
            </w:r>
          </w:p>
        </w:tc>
        <w:tc>
          <w:tcPr>
            <w:tcW w:w="1933" w:type="dxa"/>
            <w:tcBorders>
              <w:top w:val="single" w:sz="4" w:space="0" w:color="7F7F7F"/>
              <w:left w:val="single" w:sz="4" w:space="0" w:color="BFBFBF"/>
              <w:bottom w:val="single" w:sz="12" w:space="0" w:color="767171"/>
              <w:right w:val="single" w:sz="4" w:space="0" w:color="BFBFBF"/>
            </w:tcBorders>
            <w:tcMar>
              <w:top w:w="0" w:type="dxa"/>
              <w:left w:w="108" w:type="dxa"/>
              <w:bottom w:w="0" w:type="dxa"/>
              <w:right w:w="108" w:type="dxa"/>
            </w:tcMar>
            <w:hideMark/>
          </w:tcPr>
          <w:p w14:paraId="403C5EF1"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Use</w:t>
            </w:r>
          </w:p>
        </w:tc>
      </w:tr>
      <w:tr w:rsidR="00AD2738" w:rsidRPr="00070AA3" w14:paraId="1A231EFF" w14:textId="77777777" w:rsidTr="00C2117D">
        <w:tc>
          <w:tcPr>
            <w:tcW w:w="0" w:type="auto"/>
            <w:tcBorders>
              <w:top w:val="single" w:sz="12" w:space="0" w:color="767171"/>
              <w:left w:val="single" w:sz="4" w:space="0" w:color="BFBFBF"/>
              <w:bottom w:val="single" w:sz="4" w:space="0" w:color="7F7F7F"/>
              <w:right w:val="single" w:sz="4" w:space="0" w:color="BFBFBF"/>
            </w:tcBorders>
            <w:tcMar>
              <w:top w:w="0" w:type="dxa"/>
              <w:left w:w="108" w:type="dxa"/>
              <w:bottom w:w="0" w:type="dxa"/>
              <w:right w:w="108" w:type="dxa"/>
            </w:tcMar>
            <w:hideMark/>
          </w:tcPr>
          <w:p w14:paraId="617B4C98" w14:textId="77777777" w:rsidR="00AD2738" w:rsidRPr="00070AA3" w:rsidRDefault="00AD2738" w:rsidP="00AD2738">
            <w:pPr>
              <w:rPr>
                <w:rFonts w:ascii="Times New Roman" w:hAnsi="Times New Roman" w:cs="Times New Roman"/>
                <w:sz w:val="24"/>
                <w:szCs w:val="24"/>
              </w:rPr>
            </w:pPr>
          </w:p>
          <w:p w14:paraId="523660A6" w14:textId="6A00D185"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2B5DF9A9" wp14:editId="102B58F8">
                  <wp:extent cx="1109345" cy="228600"/>
                  <wp:effectExtent l="0" t="0" r="0" b="0"/>
                  <wp:docPr id="49" name="Picture 4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descr="A picture containing clipart&#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09345" cy="228600"/>
                          </a:xfrm>
                          <a:prstGeom prst="rect">
                            <a:avLst/>
                          </a:prstGeom>
                          <a:noFill/>
                          <a:ln>
                            <a:noFill/>
                          </a:ln>
                        </pic:spPr>
                      </pic:pic>
                    </a:graphicData>
                  </a:graphic>
                </wp:inline>
              </w:drawing>
            </w:r>
          </w:p>
          <w:p w14:paraId="0B269CB2"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 xml:space="preserve">ASUS </w:t>
            </w:r>
            <w:proofErr w:type="spellStart"/>
            <w:r w:rsidRPr="00070AA3">
              <w:rPr>
                <w:rFonts w:ascii="Times New Roman" w:hAnsi="Times New Roman" w:cs="Times New Roman"/>
                <w:b/>
                <w:bCs/>
                <w:sz w:val="24"/>
                <w:szCs w:val="24"/>
              </w:rPr>
              <w:t>VivoBook</w:t>
            </w:r>
            <w:proofErr w:type="spellEnd"/>
            <w:r w:rsidRPr="00070AA3">
              <w:rPr>
                <w:rFonts w:ascii="Times New Roman" w:hAnsi="Times New Roman" w:cs="Times New Roman"/>
                <w:b/>
                <w:bCs/>
                <w:sz w:val="24"/>
                <w:szCs w:val="24"/>
              </w:rPr>
              <w:t xml:space="preserve"> 15 X515JA</w:t>
            </w:r>
          </w:p>
        </w:tc>
        <w:tc>
          <w:tcPr>
            <w:tcW w:w="4884" w:type="dxa"/>
            <w:tcBorders>
              <w:top w:val="single" w:sz="12" w:space="0" w:color="767171"/>
              <w:left w:val="single" w:sz="4" w:space="0" w:color="BFBFBF"/>
              <w:bottom w:val="single" w:sz="4" w:space="0" w:color="7F7F7F"/>
              <w:right w:val="single" w:sz="4" w:space="0" w:color="BFBFBF"/>
            </w:tcBorders>
            <w:tcMar>
              <w:top w:w="0" w:type="dxa"/>
              <w:left w:w="108" w:type="dxa"/>
              <w:bottom w:w="0" w:type="dxa"/>
              <w:right w:w="108" w:type="dxa"/>
            </w:tcMar>
            <w:hideMark/>
          </w:tcPr>
          <w:p w14:paraId="63560AB7" w14:textId="77777777" w:rsidR="00AD2738" w:rsidRPr="00070AA3" w:rsidRDefault="00AD2738" w:rsidP="00AD2738">
            <w:pPr>
              <w:rPr>
                <w:rFonts w:ascii="Times New Roman" w:hAnsi="Times New Roman" w:cs="Times New Roman"/>
                <w:sz w:val="24"/>
                <w:szCs w:val="24"/>
              </w:rPr>
            </w:pPr>
          </w:p>
          <w:p w14:paraId="76E5F534" w14:textId="77777777" w:rsidR="00AD2738" w:rsidRPr="00070AA3" w:rsidRDefault="00AD2738" w:rsidP="00AD2738">
            <w:pPr>
              <w:rPr>
                <w:rFonts w:ascii="Times New Roman" w:hAnsi="Times New Roman" w:cs="Times New Roman"/>
                <w:sz w:val="24"/>
                <w:szCs w:val="24"/>
              </w:rPr>
            </w:pPr>
            <w:proofErr w:type="spellStart"/>
            <w:r w:rsidRPr="00070AA3">
              <w:rPr>
                <w:rFonts w:ascii="Times New Roman" w:hAnsi="Times New Roman" w:cs="Times New Roman"/>
                <w:sz w:val="24"/>
                <w:szCs w:val="24"/>
              </w:rPr>
              <w:t>ASUSTek</w:t>
            </w:r>
            <w:proofErr w:type="spellEnd"/>
            <w:r w:rsidRPr="00070AA3">
              <w:rPr>
                <w:rFonts w:ascii="Times New Roman" w:hAnsi="Times New Roman" w:cs="Times New Roman"/>
                <w:sz w:val="24"/>
                <w:szCs w:val="24"/>
              </w:rPr>
              <w:t xml:space="preserve"> Computer Inc.</w:t>
            </w:r>
          </w:p>
          <w:p w14:paraId="6EFCCD37" w14:textId="77777777" w:rsidR="00AD2738" w:rsidRPr="00070AA3" w:rsidRDefault="00000000" w:rsidP="00AD2738">
            <w:pPr>
              <w:rPr>
                <w:rFonts w:ascii="Times New Roman" w:hAnsi="Times New Roman" w:cs="Times New Roman"/>
                <w:sz w:val="24"/>
                <w:szCs w:val="24"/>
              </w:rPr>
            </w:pPr>
            <w:hyperlink r:id="rId41" w:history="1">
              <w:r w:rsidR="00AD2738" w:rsidRPr="00070AA3">
                <w:rPr>
                  <w:rStyle w:val="Hyperlink"/>
                  <w:rFonts w:ascii="Times New Roman" w:hAnsi="Times New Roman" w:cs="Times New Roman"/>
                  <w:sz w:val="24"/>
                  <w:szCs w:val="24"/>
                </w:rPr>
                <w:t>https://www.asus.com/uk/</w:t>
              </w:r>
            </w:hyperlink>
          </w:p>
          <w:p w14:paraId="7359A499" w14:textId="77777777" w:rsidR="00AD2738" w:rsidRPr="00070AA3" w:rsidRDefault="00AD2738" w:rsidP="00AD2738">
            <w:pPr>
              <w:rPr>
                <w:rFonts w:ascii="Times New Roman" w:hAnsi="Times New Roman" w:cs="Times New Roman"/>
                <w:sz w:val="24"/>
                <w:szCs w:val="24"/>
              </w:rPr>
            </w:pPr>
          </w:p>
        </w:tc>
        <w:tc>
          <w:tcPr>
            <w:tcW w:w="1933" w:type="dxa"/>
            <w:tcBorders>
              <w:top w:val="single" w:sz="12" w:space="0" w:color="767171"/>
              <w:left w:val="single" w:sz="4" w:space="0" w:color="BFBFBF"/>
              <w:bottom w:val="single" w:sz="4" w:space="0" w:color="7F7F7F"/>
              <w:right w:val="single" w:sz="4" w:space="0" w:color="BFBFBF"/>
            </w:tcBorders>
            <w:tcMar>
              <w:top w:w="0" w:type="dxa"/>
              <w:left w:w="108" w:type="dxa"/>
              <w:bottom w:w="0" w:type="dxa"/>
              <w:right w:w="108" w:type="dxa"/>
            </w:tcMar>
            <w:hideMark/>
          </w:tcPr>
          <w:p w14:paraId="66605ED6" w14:textId="77777777" w:rsidR="00AD2738" w:rsidRPr="00070AA3" w:rsidRDefault="00AD2738" w:rsidP="00D165A2">
            <w:pPr>
              <w:spacing w:line="360" w:lineRule="auto"/>
              <w:rPr>
                <w:rFonts w:ascii="Times New Roman" w:hAnsi="Times New Roman" w:cs="Times New Roman"/>
                <w:sz w:val="24"/>
                <w:szCs w:val="24"/>
              </w:rPr>
            </w:pPr>
            <w:r w:rsidRPr="00070AA3">
              <w:rPr>
                <w:rFonts w:ascii="Times New Roman" w:hAnsi="Times New Roman" w:cs="Times New Roman"/>
                <w:sz w:val="24"/>
                <w:szCs w:val="24"/>
              </w:rPr>
              <w:t>Laptop used to design and develop the application</w:t>
            </w:r>
          </w:p>
        </w:tc>
      </w:tr>
      <w:tr w:rsidR="00AD2738" w:rsidRPr="00070AA3" w14:paraId="3B1AEBCB" w14:textId="77777777" w:rsidTr="00C2117D">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068DBA7" w14:textId="77777777" w:rsidR="00AD2738" w:rsidRPr="00070AA3" w:rsidRDefault="00AD2738" w:rsidP="00AD2738">
            <w:pPr>
              <w:rPr>
                <w:rFonts w:ascii="Times New Roman" w:hAnsi="Times New Roman" w:cs="Times New Roman"/>
                <w:sz w:val="24"/>
                <w:szCs w:val="24"/>
              </w:rPr>
            </w:pPr>
          </w:p>
          <w:p w14:paraId="61BF664A" w14:textId="6E7652A1"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4F3F89E2" wp14:editId="13C7AE4C">
                  <wp:extent cx="626745" cy="609600"/>
                  <wp:effectExtent l="0" t="0" r="1905" b="0"/>
                  <wp:docPr id="48" name="Picture 48"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descr="A picture containing text, sign, clipart&#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6745" cy="609600"/>
                          </a:xfrm>
                          <a:prstGeom prst="rect">
                            <a:avLst/>
                          </a:prstGeom>
                          <a:noFill/>
                          <a:ln>
                            <a:noFill/>
                          </a:ln>
                        </pic:spPr>
                      </pic:pic>
                    </a:graphicData>
                  </a:graphic>
                </wp:inline>
              </w:drawing>
            </w:r>
          </w:p>
          <w:p w14:paraId="06C40FCF"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Pixel 6</w:t>
            </w:r>
          </w:p>
        </w:tc>
        <w:tc>
          <w:tcPr>
            <w:tcW w:w="4884"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A9F3365" w14:textId="77777777" w:rsidR="00AD2738" w:rsidRPr="00070AA3" w:rsidRDefault="00AD2738" w:rsidP="00AD2738">
            <w:pPr>
              <w:rPr>
                <w:rFonts w:ascii="Times New Roman" w:hAnsi="Times New Roman" w:cs="Times New Roman"/>
                <w:sz w:val="24"/>
                <w:szCs w:val="24"/>
              </w:rPr>
            </w:pPr>
          </w:p>
          <w:p w14:paraId="38837033"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Google</w:t>
            </w:r>
          </w:p>
          <w:p w14:paraId="25742B72" w14:textId="77777777" w:rsidR="00AD2738" w:rsidRPr="00070AA3" w:rsidRDefault="00000000" w:rsidP="00AD2738">
            <w:pPr>
              <w:rPr>
                <w:rFonts w:ascii="Times New Roman" w:hAnsi="Times New Roman" w:cs="Times New Roman"/>
                <w:sz w:val="24"/>
                <w:szCs w:val="24"/>
              </w:rPr>
            </w:pPr>
            <w:hyperlink r:id="rId43" w:history="1">
              <w:r w:rsidR="00AD2738" w:rsidRPr="00070AA3">
                <w:rPr>
                  <w:rStyle w:val="Hyperlink"/>
                  <w:rFonts w:ascii="Times New Roman" w:hAnsi="Times New Roman" w:cs="Times New Roman"/>
                  <w:sz w:val="24"/>
                  <w:szCs w:val="24"/>
                </w:rPr>
                <w:t>https://store.google.com/product/pixel_6?pli=1&amp;hl=en-GB</w:t>
              </w:r>
            </w:hyperlink>
          </w:p>
          <w:p w14:paraId="74B382DC" w14:textId="77777777" w:rsidR="00AD2738" w:rsidRPr="00070AA3" w:rsidRDefault="00AD2738" w:rsidP="00AD2738">
            <w:pPr>
              <w:rPr>
                <w:rFonts w:ascii="Times New Roman" w:hAnsi="Times New Roman" w:cs="Times New Roman"/>
                <w:sz w:val="24"/>
                <w:szCs w:val="24"/>
              </w:rPr>
            </w:pPr>
          </w:p>
        </w:tc>
        <w:tc>
          <w:tcPr>
            <w:tcW w:w="1933"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5B038F2" w14:textId="77777777" w:rsidR="00AD2738" w:rsidRPr="00070AA3" w:rsidRDefault="00AD2738" w:rsidP="00AD2738">
            <w:pPr>
              <w:rPr>
                <w:rFonts w:ascii="Times New Roman" w:hAnsi="Times New Roman" w:cs="Times New Roman"/>
                <w:sz w:val="24"/>
                <w:szCs w:val="24"/>
              </w:rPr>
            </w:pPr>
          </w:p>
          <w:p w14:paraId="74855BAD" w14:textId="77777777" w:rsidR="00AD2738" w:rsidRPr="00070AA3" w:rsidRDefault="00AD2738" w:rsidP="00C2117D">
            <w:pPr>
              <w:spacing w:line="360" w:lineRule="auto"/>
              <w:rPr>
                <w:rFonts w:ascii="Times New Roman" w:hAnsi="Times New Roman" w:cs="Times New Roman"/>
                <w:sz w:val="24"/>
                <w:szCs w:val="24"/>
              </w:rPr>
            </w:pPr>
            <w:r w:rsidRPr="00070AA3">
              <w:rPr>
                <w:rFonts w:ascii="Times New Roman" w:hAnsi="Times New Roman" w:cs="Times New Roman"/>
                <w:sz w:val="24"/>
                <w:szCs w:val="24"/>
              </w:rPr>
              <w:t>Device used for voice-over and demonstration video recording</w:t>
            </w:r>
          </w:p>
        </w:tc>
      </w:tr>
      <w:tr w:rsidR="00AD2738" w:rsidRPr="00070AA3" w14:paraId="6DB2B1BA" w14:textId="77777777" w:rsidTr="00C2117D">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12D48C9C" w14:textId="77777777" w:rsidR="00AD2738" w:rsidRPr="00070AA3" w:rsidRDefault="00AD2738" w:rsidP="00AD2738">
            <w:pPr>
              <w:rPr>
                <w:rFonts w:ascii="Times New Roman" w:hAnsi="Times New Roman" w:cs="Times New Roman"/>
                <w:sz w:val="24"/>
                <w:szCs w:val="24"/>
              </w:rPr>
            </w:pPr>
          </w:p>
          <w:p w14:paraId="7F23098B" w14:textId="665876BD"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53997380" wp14:editId="721D3A74">
                  <wp:extent cx="787400" cy="381000"/>
                  <wp:effectExtent l="0" t="0" r="0" b="0"/>
                  <wp:docPr id="47" name="Picture 47"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descr="A screenshot of a computer&#10;&#10;Description automatically generated with low confidenc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87400" cy="381000"/>
                          </a:xfrm>
                          <a:prstGeom prst="rect">
                            <a:avLst/>
                          </a:prstGeom>
                          <a:noFill/>
                          <a:ln>
                            <a:noFill/>
                          </a:ln>
                        </pic:spPr>
                      </pic:pic>
                    </a:graphicData>
                  </a:graphic>
                </wp:inline>
              </w:drawing>
            </w:r>
          </w:p>
          <w:p w14:paraId="7E3227A2"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Leap Motion Controller</w:t>
            </w:r>
          </w:p>
        </w:tc>
        <w:tc>
          <w:tcPr>
            <w:tcW w:w="4884"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52761B8" w14:textId="77777777" w:rsidR="00AD2738" w:rsidRPr="00070AA3" w:rsidRDefault="00AD2738" w:rsidP="00AD2738">
            <w:pPr>
              <w:rPr>
                <w:rFonts w:ascii="Times New Roman" w:hAnsi="Times New Roman" w:cs="Times New Roman"/>
                <w:sz w:val="24"/>
                <w:szCs w:val="24"/>
              </w:rPr>
            </w:pPr>
          </w:p>
          <w:p w14:paraId="32DCB107" w14:textId="77777777" w:rsidR="00AD2738" w:rsidRPr="00070AA3" w:rsidRDefault="00AD2738" w:rsidP="00AD2738">
            <w:pPr>
              <w:rPr>
                <w:rFonts w:ascii="Times New Roman" w:hAnsi="Times New Roman" w:cs="Times New Roman"/>
                <w:sz w:val="24"/>
                <w:szCs w:val="24"/>
              </w:rPr>
            </w:pPr>
            <w:proofErr w:type="spellStart"/>
            <w:r w:rsidRPr="00070AA3">
              <w:rPr>
                <w:rFonts w:ascii="Times New Roman" w:hAnsi="Times New Roman" w:cs="Times New Roman"/>
                <w:sz w:val="24"/>
                <w:szCs w:val="24"/>
              </w:rPr>
              <w:t>Ultraleap</w:t>
            </w:r>
            <w:proofErr w:type="spellEnd"/>
          </w:p>
          <w:p w14:paraId="57802392" w14:textId="77777777" w:rsidR="00AD2738" w:rsidRPr="00070AA3" w:rsidRDefault="00000000" w:rsidP="00AD2738">
            <w:pPr>
              <w:rPr>
                <w:rFonts w:ascii="Times New Roman" w:hAnsi="Times New Roman" w:cs="Times New Roman"/>
                <w:sz w:val="24"/>
                <w:szCs w:val="24"/>
              </w:rPr>
            </w:pPr>
            <w:hyperlink r:id="rId45" w:history="1">
              <w:r w:rsidR="00AD2738" w:rsidRPr="00070AA3">
                <w:rPr>
                  <w:rStyle w:val="Hyperlink"/>
                  <w:rFonts w:ascii="Times New Roman" w:hAnsi="Times New Roman" w:cs="Times New Roman"/>
                  <w:sz w:val="24"/>
                  <w:szCs w:val="24"/>
                </w:rPr>
                <w:t>https://www.ultraleap.com/</w:t>
              </w:r>
            </w:hyperlink>
          </w:p>
        </w:tc>
        <w:tc>
          <w:tcPr>
            <w:tcW w:w="1933"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9E1838F" w14:textId="77777777" w:rsidR="00AD2738" w:rsidRPr="00070AA3" w:rsidRDefault="00AD2738" w:rsidP="00AD2738">
            <w:pPr>
              <w:rPr>
                <w:rFonts w:ascii="Times New Roman" w:hAnsi="Times New Roman" w:cs="Times New Roman"/>
                <w:sz w:val="24"/>
                <w:szCs w:val="24"/>
              </w:rPr>
            </w:pPr>
          </w:p>
          <w:p w14:paraId="0B80F7E5" w14:textId="77777777" w:rsidR="00AD2738" w:rsidRPr="00070AA3" w:rsidRDefault="00AD2738" w:rsidP="00C2117D">
            <w:pPr>
              <w:spacing w:line="360" w:lineRule="auto"/>
              <w:rPr>
                <w:rFonts w:ascii="Times New Roman" w:hAnsi="Times New Roman" w:cs="Times New Roman"/>
                <w:sz w:val="24"/>
                <w:szCs w:val="24"/>
              </w:rPr>
            </w:pPr>
            <w:r w:rsidRPr="00070AA3">
              <w:rPr>
                <w:rFonts w:ascii="Times New Roman" w:hAnsi="Times New Roman" w:cs="Times New Roman"/>
                <w:sz w:val="24"/>
                <w:szCs w:val="24"/>
              </w:rPr>
              <w:t>Device used to achieve hand-tracking and gesture control</w:t>
            </w:r>
          </w:p>
        </w:tc>
      </w:tr>
      <w:tr w:rsidR="00AD2738" w:rsidRPr="00070AA3" w14:paraId="612C3AC1" w14:textId="77777777" w:rsidTr="00C2117D">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7B592CD8" w14:textId="77777777" w:rsidR="00AD2738" w:rsidRPr="00070AA3" w:rsidRDefault="00AD2738" w:rsidP="00AD2738">
            <w:pPr>
              <w:rPr>
                <w:rFonts w:ascii="Times New Roman" w:hAnsi="Times New Roman" w:cs="Times New Roman"/>
                <w:sz w:val="24"/>
                <w:szCs w:val="24"/>
              </w:rPr>
            </w:pPr>
          </w:p>
          <w:p w14:paraId="271A5979" w14:textId="38416A0B"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40F0CB85" wp14:editId="3EF0D5A8">
                  <wp:extent cx="1210945" cy="160655"/>
                  <wp:effectExtent l="0" t="0" r="825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10945" cy="160655"/>
                          </a:xfrm>
                          <a:prstGeom prst="rect">
                            <a:avLst/>
                          </a:prstGeom>
                          <a:noFill/>
                          <a:ln>
                            <a:noFill/>
                          </a:ln>
                        </pic:spPr>
                      </pic:pic>
                    </a:graphicData>
                  </a:graphic>
                </wp:inline>
              </w:drawing>
            </w:r>
          </w:p>
          <w:p w14:paraId="38E74C4D"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Microsoft surface (model)</w:t>
            </w:r>
          </w:p>
        </w:tc>
        <w:tc>
          <w:tcPr>
            <w:tcW w:w="4884"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1C66FB8B" w14:textId="77777777" w:rsidR="00AD2738" w:rsidRPr="00070AA3" w:rsidRDefault="00AD2738" w:rsidP="00AD2738">
            <w:pPr>
              <w:rPr>
                <w:rFonts w:ascii="Times New Roman" w:hAnsi="Times New Roman" w:cs="Times New Roman"/>
                <w:sz w:val="24"/>
                <w:szCs w:val="24"/>
              </w:rPr>
            </w:pPr>
          </w:p>
          <w:p w14:paraId="35CCC79B"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Microsoft</w:t>
            </w:r>
          </w:p>
          <w:p w14:paraId="0C12636C" w14:textId="77777777" w:rsidR="00AD2738" w:rsidRPr="00070AA3" w:rsidRDefault="00000000" w:rsidP="00AD2738">
            <w:pPr>
              <w:rPr>
                <w:rFonts w:ascii="Times New Roman" w:hAnsi="Times New Roman" w:cs="Times New Roman"/>
                <w:sz w:val="24"/>
                <w:szCs w:val="24"/>
              </w:rPr>
            </w:pPr>
            <w:hyperlink r:id="rId47" w:history="1">
              <w:r w:rsidR="00AD2738" w:rsidRPr="00070AA3">
                <w:rPr>
                  <w:rStyle w:val="Hyperlink"/>
                  <w:rFonts w:ascii="Times New Roman" w:hAnsi="Times New Roman" w:cs="Times New Roman"/>
                  <w:sz w:val="24"/>
                  <w:szCs w:val="24"/>
                </w:rPr>
                <w:t>https://www.microsoft.com/en-gb/surface</w:t>
              </w:r>
            </w:hyperlink>
            <w:r w:rsidR="00AD2738" w:rsidRPr="00070AA3">
              <w:rPr>
                <w:rFonts w:ascii="Times New Roman" w:hAnsi="Times New Roman" w:cs="Times New Roman"/>
                <w:sz w:val="24"/>
                <w:szCs w:val="24"/>
              </w:rPr>
              <w:t> </w:t>
            </w:r>
          </w:p>
          <w:p w14:paraId="387CDF1B" w14:textId="77777777" w:rsidR="00AD2738" w:rsidRPr="00070AA3" w:rsidRDefault="00AD2738" w:rsidP="00AD2738">
            <w:pPr>
              <w:rPr>
                <w:rFonts w:ascii="Times New Roman" w:hAnsi="Times New Roman" w:cs="Times New Roman"/>
                <w:sz w:val="24"/>
                <w:szCs w:val="24"/>
              </w:rPr>
            </w:pPr>
          </w:p>
        </w:tc>
        <w:tc>
          <w:tcPr>
            <w:tcW w:w="1933"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987E37B" w14:textId="77777777" w:rsidR="00AD2738" w:rsidRPr="00070AA3" w:rsidRDefault="00AD2738" w:rsidP="00AD2738">
            <w:pPr>
              <w:rPr>
                <w:rFonts w:ascii="Times New Roman" w:hAnsi="Times New Roman" w:cs="Times New Roman"/>
                <w:sz w:val="24"/>
                <w:szCs w:val="24"/>
              </w:rPr>
            </w:pPr>
          </w:p>
          <w:p w14:paraId="5D2EA2E6" w14:textId="77777777" w:rsidR="00AD2738" w:rsidRPr="00070AA3" w:rsidRDefault="00AD2738" w:rsidP="00C2117D">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Device used for drawing </w:t>
            </w:r>
            <w:r w:rsidRPr="00070AA3">
              <w:rPr>
                <w:rFonts w:ascii="Times New Roman" w:hAnsi="Times New Roman" w:cs="Times New Roman"/>
                <w:sz w:val="24"/>
                <w:szCs w:val="24"/>
              </w:rPr>
              <w:lastRenderedPageBreak/>
              <w:t>storyboard elements</w:t>
            </w:r>
          </w:p>
        </w:tc>
      </w:tr>
      <w:tr w:rsidR="00AD2738" w:rsidRPr="00070AA3" w14:paraId="14E40ECB" w14:textId="77777777" w:rsidTr="00C2117D">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78D6D8D9" w14:textId="77777777" w:rsidR="00AD2738" w:rsidRPr="00070AA3" w:rsidRDefault="00AD2738" w:rsidP="00AD2738">
            <w:pPr>
              <w:rPr>
                <w:rFonts w:ascii="Times New Roman" w:hAnsi="Times New Roman" w:cs="Times New Roman"/>
                <w:sz w:val="24"/>
                <w:szCs w:val="24"/>
              </w:rPr>
            </w:pPr>
          </w:p>
          <w:p w14:paraId="6549FBC2" w14:textId="1FF4BCD5"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70BC74DF" wp14:editId="328B2AC6">
                  <wp:extent cx="1007745" cy="296545"/>
                  <wp:effectExtent l="0" t="0" r="1905" b="8255"/>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descr="Logo&#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7745" cy="296545"/>
                          </a:xfrm>
                          <a:prstGeom prst="rect">
                            <a:avLst/>
                          </a:prstGeom>
                          <a:noFill/>
                          <a:ln>
                            <a:noFill/>
                          </a:ln>
                        </pic:spPr>
                      </pic:pic>
                    </a:graphicData>
                  </a:graphic>
                </wp:inline>
              </w:drawing>
            </w:r>
          </w:p>
          <w:p w14:paraId="624C364A" w14:textId="77777777" w:rsidR="00AD2738" w:rsidRPr="00070AA3" w:rsidRDefault="00AD2738" w:rsidP="00AD2738">
            <w:pPr>
              <w:rPr>
                <w:rFonts w:ascii="Times New Roman" w:hAnsi="Times New Roman" w:cs="Times New Roman"/>
                <w:sz w:val="24"/>
                <w:szCs w:val="24"/>
              </w:rPr>
            </w:pPr>
            <w:proofErr w:type="spellStart"/>
            <w:r w:rsidRPr="00070AA3">
              <w:rPr>
                <w:rFonts w:ascii="Times New Roman" w:hAnsi="Times New Roman" w:cs="Times New Roman"/>
                <w:b/>
                <w:bCs/>
                <w:sz w:val="24"/>
                <w:szCs w:val="24"/>
              </w:rPr>
              <w:t>Iiyama</w:t>
            </w:r>
            <w:proofErr w:type="spellEnd"/>
            <w:r w:rsidRPr="00070AA3">
              <w:rPr>
                <w:rFonts w:ascii="Times New Roman" w:hAnsi="Times New Roman" w:cs="Times New Roman"/>
                <w:b/>
                <w:bCs/>
                <w:sz w:val="24"/>
                <w:szCs w:val="24"/>
              </w:rPr>
              <w:t xml:space="preserve"> </w:t>
            </w:r>
            <w:proofErr w:type="spellStart"/>
            <w:r w:rsidRPr="00070AA3">
              <w:rPr>
                <w:rFonts w:ascii="Times New Roman" w:hAnsi="Times New Roman" w:cs="Times New Roman"/>
                <w:b/>
                <w:bCs/>
                <w:sz w:val="24"/>
                <w:szCs w:val="24"/>
              </w:rPr>
              <w:t>ProLite</w:t>
            </w:r>
            <w:proofErr w:type="spellEnd"/>
            <w:r w:rsidRPr="00070AA3">
              <w:rPr>
                <w:rFonts w:ascii="Times New Roman" w:hAnsi="Times New Roman" w:cs="Times New Roman"/>
                <w:b/>
                <w:bCs/>
                <w:sz w:val="24"/>
                <w:szCs w:val="24"/>
              </w:rPr>
              <w:t xml:space="preserve"> E2473HDS Monitor</w:t>
            </w:r>
          </w:p>
          <w:p w14:paraId="20CB958B" w14:textId="77777777" w:rsidR="00AD2738" w:rsidRPr="00070AA3" w:rsidRDefault="00AD2738" w:rsidP="00AD2738">
            <w:pPr>
              <w:rPr>
                <w:rFonts w:ascii="Times New Roman" w:hAnsi="Times New Roman" w:cs="Times New Roman"/>
                <w:sz w:val="24"/>
                <w:szCs w:val="24"/>
              </w:rPr>
            </w:pPr>
          </w:p>
          <w:p w14:paraId="3D34B51C"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Dimensions:</w:t>
            </w:r>
          </w:p>
          <w:p w14:paraId="2A14D52E"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Monitor: 556 x 346 mm</w:t>
            </w:r>
          </w:p>
          <w:p w14:paraId="7C430FA9"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Display: 523 x 294 mm</w:t>
            </w:r>
          </w:p>
        </w:tc>
        <w:tc>
          <w:tcPr>
            <w:tcW w:w="4884"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33BCD150" w14:textId="77777777" w:rsidR="00AD2738" w:rsidRPr="00070AA3" w:rsidRDefault="00AD2738" w:rsidP="00AD2738">
            <w:pPr>
              <w:rPr>
                <w:rFonts w:ascii="Times New Roman" w:hAnsi="Times New Roman" w:cs="Times New Roman"/>
                <w:sz w:val="24"/>
                <w:szCs w:val="24"/>
              </w:rPr>
            </w:pPr>
          </w:p>
          <w:p w14:paraId="6DB6BAE8" w14:textId="77777777" w:rsidR="00AD2738" w:rsidRPr="00070AA3" w:rsidRDefault="00AD2738" w:rsidP="00AD2738">
            <w:pPr>
              <w:rPr>
                <w:rFonts w:ascii="Times New Roman" w:hAnsi="Times New Roman" w:cs="Times New Roman"/>
                <w:sz w:val="24"/>
                <w:szCs w:val="24"/>
              </w:rPr>
            </w:pPr>
            <w:proofErr w:type="spellStart"/>
            <w:r w:rsidRPr="00070AA3">
              <w:rPr>
                <w:rFonts w:ascii="Times New Roman" w:hAnsi="Times New Roman" w:cs="Times New Roman"/>
                <w:sz w:val="24"/>
                <w:szCs w:val="24"/>
              </w:rPr>
              <w:t>Iiyama</w:t>
            </w:r>
            <w:proofErr w:type="spellEnd"/>
            <w:r w:rsidRPr="00070AA3">
              <w:rPr>
                <w:rFonts w:ascii="Times New Roman" w:hAnsi="Times New Roman" w:cs="Times New Roman"/>
                <w:sz w:val="24"/>
                <w:szCs w:val="24"/>
              </w:rPr>
              <w:t> </w:t>
            </w:r>
          </w:p>
          <w:p w14:paraId="162D561D" w14:textId="77777777" w:rsidR="00AD2738" w:rsidRPr="00070AA3" w:rsidRDefault="00000000" w:rsidP="00AD2738">
            <w:pPr>
              <w:rPr>
                <w:rFonts w:ascii="Times New Roman" w:hAnsi="Times New Roman" w:cs="Times New Roman"/>
                <w:sz w:val="24"/>
                <w:szCs w:val="24"/>
              </w:rPr>
            </w:pPr>
            <w:hyperlink r:id="rId49" w:history="1">
              <w:r w:rsidR="00AD2738" w:rsidRPr="00070AA3">
                <w:rPr>
                  <w:rStyle w:val="Hyperlink"/>
                  <w:rFonts w:ascii="Times New Roman" w:hAnsi="Times New Roman" w:cs="Times New Roman"/>
                  <w:sz w:val="24"/>
                  <w:szCs w:val="24"/>
                </w:rPr>
                <w:t>https://iiyama.com/gl_en/products/prolite-e2473hds-1/</w:t>
              </w:r>
            </w:hyperlink>
            <w:r w:rsidR="00AD2738" w:rsidRPr="00070AA3">
              <w:rPr>
                <w:rFonts w:ascii="Times New Roman" w:hAnsi="Times New Roman" w:cs="Times New Roman"/>
                <w:sz w:val="24"/>
                <w:szCs w:val="24"/>
              </w:rPr>
              <w:t> </w:t>
            </w:r>
          </w:p>
        </w:tc>
        <w:tc>
          <w:tcPr>
            <w:tcW w:w="1933"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44D4583" w14:textId="77777777" w:rsidR="00AD2738" w:rsidRPr="00070AA3" w:rsidRDefault="00AD2738" w:rsidP="00AD2738">
            <w:pPr>
              <w:rPr>
                <w:rFonts w:ascii="Times New Roman" w:hAnsi="Times New Roman" w:cs="Times New Roman"/>
                <w:sz w:val="24"/>
                <w:szCs w:val="24"/>
              </w:rPr>
            </w:pPr>
          </w:p>
          <w:p w14:paraId="0370AE86" w14:textId="77777777" w:rsidR="00AD2738" w:rsidRPr="00070AA3" w:rsidRDefault="00AD2738" w:rsidP="00C2117D">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Monitor used in </w:t>
            </w:r>
            <w:proofErr w:type="spellStart"/>
            <w:r w:rsidRPr="00070AA3">
              <w:rPr>
                <w:rFonts w:ascii="Times New Roman" w:hAnsi="Times New Roman" w:cs="Times New Roman"/>
                <w:sz w:val="24"/>
                <w:szCs w:val="24"/>
              </w:rPr>
              <w:t>HoloViewer</w:t>
            </w:r>
            <w:proofErr w:type="spellEnd"/>
          </w:p>
        </w:tc>
      </w:tr>
      <w:tr w:rsidR="00AD2738" w:rsidRPr="00070AA3" w14:paraId="4AAC7FD3" w14:textId="77777777" w:rsidTr="00C2117D">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0C18397F" w14:textId="77777777" w:rsidR="00AD2738" w:rsidRPr="00070AA3" w:rsidRDefault="00AD2738" w:rsidP="00AD2738">
            <w:pPr>
              <w:rPr>
                <w:rFonts w:ascii="Times New Roman" w:hAnsi="Times New Roman" w:cs="Times New Roman"/>
                <w:sz w:val="24"/>
                <w:szCs w:val="24"/>
              </w:rPr>
            </w:pPr>
          </w:p>
          <w:p w14:paraId="18627603" w14:textId="774470BA"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08DC7AC3" wp14:editId="78DAA6F8">
                  <wp:extent cx="1058545" cy="321945"/>
                  <wp:effectExtent l="0" t="0" r="8255" b="1905"/>
                  <wp:docPr id="44" name="Picture 4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descr="Shape&#10;&#10;Description automatically generated with medium confidenc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58545" cy="321945"/>
                          </a:xfrm>
                          <a:prstGeom prst="rect">
                            <a:avLst/>
                          </a:prstGeom>
                          <a:noFill/>
                          <a:ln>
                            <a:noFill/>
                          </a:ln>
                        </pic:spPr>
                      </pic:pic>
                    </a:graphicData>
                  </a:graphic>
                </wp:inline>
              </w:drawing>
            </w:r>
          </w:p>
          <w:p w14:paraId="1455FF66"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Logitech C270 HD Webcam</w:t>
            </w:r>
          </w:p>
        </w:tc>
        <w:tc>
          <w:tcPr>
            <w:tcW w:w="4884"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4233A945" w14:textId="77777777" w:rsidR="00AD2738" w:rsidRPr="00070AA3" w:rsidRDefault="00AD2738" w:rsidP="00AD2738">
            <w:pPr>
              <w:rPr>
                <w:rFonts w:ascii="Times New Roman" w:hAnsi="Times New Roman" w:cs="Times New Roman"/>
                <w:sz w:val="24"/>
                <w:szCs w:val="24"/>
              </w:rPr>
            </w:pPr>
          </w:p>
          <w:p w14:paraId="52F1A544"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Logitech International S.A.</w:t>
            </w:r>
          </w:p>
          <w:p w14:paraId="1B5DFC72" w14:textId="77777777" w:rsidR="00AD2738" w:rsidRPr="00070AA3" w:rsidRDefault="00000000" w:rsidP="00AD2738">
            <w:pPr>
              <w:rPr>
                <w:rFonts w:ascii="Times New Roman" w:hAnsi="Times New Roman" w:cs="Times New Roman"/>
                <w:sz w:val="24"/>
                <w:szCs w:val="24"/>
              </w:rPr>
            </w:pPr>
            <w:hyperlink r:id="rId51" w:history="1">
              <w:r w:rsidR="00AD2738" w:rsidRPr="00070AA3">
                <w:rPr>
                  <w:rStyle w:val="Hyperlink"/>
                  <w:rFonts w:ascii="Times New Roman" w:hAnsi="Times New Roman" w:cs="Times New Roman"/>
                  <w:sz w:val="24"/>
                  <w:szCs w:val="24"/>
                </w:rPr>
                <w:t>https://www.logitech.com/</w:t>
              </w:r>
            </w:hyperlink>
            <w:r w:rsidR="00AD2738" w:rsidRPr="00070AA3">
              <w:rPr>
                <w:rFonts w:ascii="Times New Roman" w:hAnsi="Times New Roman" w:cs="Times New Roman"/>
                <w:sz w:val="24"/>
                <w:szCs w:val="24"/>
              </w:rPr>
              <w:t> </w:t>
            </w:r>
          </w:p>
        </w:tc>
        <w:tc>
          <w:tcPr>
            <w:tcW w:w="1933"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7FAA539D" w14:textId="77777777" w:rsidR="00AD2738" w:rsidRPr="00070AA3" w:rsidRDefault="00AD2738" w:rsidP="00AD2738">
            <w:pPr>
              <w:rPr>
                <w:rFonts w:ascii="Times New Roman" w:hAnsi="Times New Roman" w:cs="Times New Roman"/>
                <w:sz w:val="24"/>
                <w:szCs w:val="24"/>
              </w:rPr>
            </w:pPr>
          </w:p>
          <w:p w14:paraId="4456A2B3" w14:textId="77777777" w:rsidR="00AD2738" w:rsidRPr="00070AA3" w:rsidRDefault="00AD2738" w:rsidP="00C2117D">
            <w:pPr>
              <w:spacing w:line="360" w:lineRule="auto"/>
              <w:rPr>
                <w:rFonts w:ascii="Times New Roman" w:hAnsi="Times New Roman" w:cs="Times New Roman"/>
                <w:sz w:val="24"/>
                <w:szCs w:val="24"/>
              </w:rPr>
            </w:pPr>
            <w:r w:rsidRPr="00070AA3">
              <w:rPr>
                <w:rFonts w:ascii="Times New Roman" w:hAnsi="Times New Roman" w:cs="Times New Roman"/>
                <w:sz w:val="24"/>
                <w:szCs w:val="24"/>
              </w:rPr>
              <w:t>Webcam used with application</w:t>
            </w:r>
          </w:p>
        </w:tc>
      </w:tr>
      <w:tr w:rsidR="00AD2738" w:rsidRPr="00070AA3" w14:paraId="4CB4D553" w14:textId="77777777" w:rsidTr="00C2117D">
        <w:tc>
          <w:tcPr>
            <w:tcW w:w="0" w:type="auto"/>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6B0907A" w14:textId="5CA196B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noProof/>
                <w:sz w:val="24"/>
                <w:szCs w:val="24"/>
              </w:rPr>
              <w:drawing>
                <wp:inline distT="0" distB="0" distL="0" distR="0" wp14:anchorId="0D5E461D" wp14:editId="5E6ED300">
                  <wp:extent cx="922655" cy="516255"/>
                  <wp:effectExtent l="0" t="0" r="0" b="0"/>
                  <wp:docPr id="43" name="Picture 43" descr="Samsung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descr="Samsung logo and symbol, meaning, history, 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22655" cy="516255"/>
                          </a:xfrm>
                          <a:prstGeom prst="rect">
                            <a:avLst/>
                          </a:prstGeom>
                          <a:noFill/>
                          <a:ln>
                            <a:noFill/>
                          </a:ln>
                        </pic:spPr>
                      </pic:pic>
                    </a:graphicData>
                  </a:graphic>
                </wp:inline>
              </w:drawing>
            </w:r>
          </w:p>
          <w:p w14:paraId="4EA37575"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b/>
                <w:bCs/>
                <w:sz w:val="24"/>
                <w:szCs w:val="24"/>
              </w:rPr>
              <w:t>Samsung Galaxy Tab S5e</w:t>
            </w:r>
          </w:p>
        </w:tc>
        <w:tc>
          <w:tcPr>
            <w:tcW w:w="4884"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FDDDAE0" w14:textId="77777777" w:rsidR="00AD2738" w:rsidRPr="00070AA3" w:rsidRDefault="00AD2738" w:rsidP="00AD2738">
            <w:pPr>
              <w:rPr>
                <w:rFonts w:ascii="Times New Roman" w:hAnsi="Times New Roman" w:cs="Times New Roman"/>
                <w:sz w:val="24"/>
                <w:szCs w:val="24"/>
              </w:rPr>
            </w:pPr>
          </w:p>
          <w:p w14:paraId="2D22A742" w14:textId="77777777" w:rsidR="00AD2738" w:rsidRPr="00070AA3" w:rsidRDefault="00AD2738" w:rsidP="00AD2738">
            <w:pPr>
              <w:rPr>
                <w:rFonts w:ascii="Times New Roman" w:hAnsi="Times New Roman" w:cs="Times New Roman"/>
                <w:sz w:val="24"/>
                <w:szCs w:val="24"/>
              </w:rPr>
            </w:pPr>
            <w:r w:rsidRPr="00070AA3">
              <w:rPr>
                <w:rFonts w:ascii="Times New Roman" w:hAnsi="Times New Roman" w:cs="Times New Roman"/>
                <w:sz w:val="24"/>
                <w:szCs w:val="24"/>
              </w:rPr>
              <w:t>The Samsung Group</w:t>
            </w:r>
          </w:p>
          <w:p w14:paraId="25774766" w14:textId="77777777" w:rsidR="00AD2738" w:rsidRPr="00070AA3" w:rsidRDefault="00000000" w:rsidP="00AD2738">
            <w:pPr>
              <w:rPr>
                <w:rFonts w:ascii="Times New Roman" w:hAnsi="Times New Roman" w:cs="Times New Roman"/>
                <w:sz w:val="24"/>
                <w:szCs w:val="24"/>
              </w:rPr>
            </w:pPr>
            <w:hyperlink r:id="rId53" w:history="1">
              <w:r w:rsidR="00AD2738" w:rsidRPr="00070AA3">
                <w:rPr>
                  <w:rStyle w:val="Hyperlink"/>
                  <w:rFonts w:ascii="Times New Roman" w:hAnsi="Times New Roman" w:cs="Times New Roman"/>
                  <w:sz w:val="24"/>
                  <w:szCs w:val="24"/>
                </w:rPr>
                <w:t>https://www.samsung.com/uk/support/model/SM-T720NZSABTU/</w:t>
              </w:r>
            </w:hyperlink>
            <w:r w:rsidR="00AD2738" w:rsidRPr="00070AA3">
              <w:rPr>
                <w:rFonts w:ascii="Times New Roman" w:hAnsi="Times New Roman" w:cs="Times New Roman"/>
                <w:sz w:val="24"/>
                <w:szCs w:val="24"/>
              </w:rPr>
              <w:t> </w:t>
            </w:r>
          </w:p>
        </w:tc>
        <w:tc>
          <w:tcPr>
            <w:tcW w:w="1933"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BFAE546" w14:textId="77777777" w:rsidR="00AD2738" w:rsidRPr="00070AA3" w:rsidRDefault="00AD2738" w:rsidP="00AD2738">
            <w:pPr>
              <w:rPr>
                <w:rFonts w:ascii="Times New Roman" w:hAnsi="Times New Roman" w:cs="Times New Roman"/>
                <w:sz w:val="24"/>
                <w:szCs w:val="24"/>
              </w:rPr>
            </w:pPr>
          </w:p>
          <w:p w14:paraId="133AAABD" w14:textId="77777777" w:rsidR="00AD2738" w:rsidRPr="00070AA3" w:rsidRDefault="00AD2738" w:rsidP="00C2117D">
            <w:pPr>
              <w:spacing w:line="360" w:lineRule="auto"/>
              <w:rPr>
                <w:rFonts w:ascii="Times New Roman" w:hAnsi="Times New Roman" w:cs="Times New Roman"/>
                <w:sz w:val="24"/>
                <w:szCs w:val="24"/>
              </w:rPr>
            </w:pPr>
            <w:r w:rsidRPr="00070AA3">
              <w:rPr>
                <w:rFonts w:ascii="Times New Roman" w:hAnsi="Times New Roman" w:cs="Times New Roman"/>
                <w:sz w:val="24"/>
                <w:szCs w:val="24"/>
              </w:rPr>
              <w:t>Tablet used for participant data entry</w:t>
            </w:r>
          </w:p>
        </w:tc>
      </w:tr>
    </w:tbl>
    <w:p w14:paraId="5068A1A0" w14:textId="77777777" w:rsidR="00AD2738" w:rsidRPr="00070AA3" w:rsidRDefault="00AD2738" w:rsidP="00AD2738">
      <w:pPr>
        <w:rPr>
          <w:rFonts w:ascii="Times New Roman" w:hAnsi="Times New Roman" w:cs="Times New Roman"/>
          <w:sz w:val="24"/>
          <w:szCs w:val="24"/>
        </w:rPr>
      </w:pPr>
    </w:p>
    <w:p w14:paraId="0AD956EE" w14:textId="73A2E477" w:rsidR="003B25E8" w:rsidRPr="00070AA3" w:rsidRDefault="00AD2738" w:rsidP="00206135">
      <w:pPr>
        <w:rPr>
          <w:rFonts w:ascii="Times New Roman" w:hAnsi="Times New Roman" w:cs="Times New Roman"/>
          <w:sz w:val="24"/>
          <w:szCs w:val="24"/>
        </w:rPr>
      </w:pPr>
      <w:r w:rsidRPr="00070AA3">
        <w:rPr>
          <w:rFonts w:ascii="Times New Roman" w:hAnsi="Times New Roman" w:cs="Times New Roman"/>
          <w:b/>
          <w:bCs/>
          <w:sz w:val="24"/>
          <w:szCs w:val="24"/>
        </w:rPr>
        <w:t xml:space="preserve">Table </w:t>
      </w:r>
      <w:r w:rsidR="00766CAA" w:rsidRPr="00070AA3">
        <w:rPr>
          <w:rFonts w:ascii="Times New Roman" w:hAnsi="Times New Roman" w:cs="Times New Roman"/>
          <w:b/>
          <w:bCs/>
          <w:sz w:val="24"/>
          <w:szCs w:val="24"/>
        </w:rPr>
        <w:t>3</w:t>
      </w:r>
      <w:r w:rsidRPr="00070AA3">
        <w:rPr>
          <w:rFonts w:ascii="Times New Roman" w:hAnsi="Times New Roman" w:cs="Times New Roman"/>
          <w:sz w:val="24"/>
          <w:szCs w:val="24"/>
        </w:rPr>
        <w:t xml:space="preserve"> Data sources used in this </w:t>
      </w:r>
      <w:proofErr w:type="gramStart"/>
      <w:r w:rsidR="005C5BAD" w:rsidRPr="00070AA3">
        <w:rPr>
          <w:rFonts w:ascii="Times New Roman" w:hAnsi="Times New Roman" w:cs="Times New Roman"/>
          <w:sz w:val="24"/>
          <w:szCs w:val="24"/>
        </w:rPr>
        <w:t>research</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3405"/>
        <w:gridCol w:w="3536"/>
        <w:gridCol w:w="2075"/>
      </w:tblGrid>
      <w:tr w:rsidR="003B25E8" w:rsidRPr="00070AA3" w14:paraId="4ABA951D" w14:textId="77777777" w:rsidTr="00860C89">
        <w:tc>
          <w:tcPr>
            <w:tcW w:w="3405" w:type="dxa"/>
            <w:tcBorders>
              <w:top w:val="single" w:sz="4" w:space="0" w:color="7F7F7F"/>
              <w:left w:val="single" w:sz="4" w:space="0" w:color="BFBFBF"/>
              <w:bottom w:val="single" w:sz="12" w:space="0" w:color="767171"/>
              <w:right w:val="single" w:sz="4" w:space="0" w:color="BFBFBF"/>
            </w:tcBorders>
            <w:tcMar>
              <w:top w:w="0" w:type="dxa"/>
              <w:left w:w="108" w:type="dxa"/>
              <w:bottom w:w="0" w:type="dxa"/>
              <w:right w:w="108" w:type="dxa"/>
            </w:tcMar>
            <w:hideMark/>
          </w:tcPr>
          <w:p w14:paraId="4EE8ACDF" w14:textId="77777777" w:rsidR="003B25E8" w:rsidRPr="00070AA3" w:rsidRDefault="003B25E8">
            <w:pPr>
              <w:pStyle w:val="NormalWeb"/>
              <w:spacing w:before="0" w:beforeAutospacing="0" w:after="0" w:afterAutospacing="0"/>
              <w:jc w:val="center"/>
            </w:pPr>
            <w:r w:rsidRPr="00070AA3">
              <w:rPr>
                <w:b/>
                <w:bCs/>
                <w:color w:val="000000"/>
              </w:rPr>
              <w:t>Data</w:t>
            </w:r>
          </w:p>
        </w:tc>
        <w:tc>
          <w:tcPr>
            <w:tcW w:w="3536" w:type="dxa"/>
            <w:tcBorders>
              <w:top w:val="single" w:sz="4" w:space="0" w:color="7F7F7F"/>
              <w:left w:val="single" w:sz="4" w:space="0" w:color="BFBFBF"/>
              <w:bottom w:val="single" w:sz="12" w:space="0" w:color="767171"/>
              <w:right w:val="single" w:sz="4" w:space="0" w:color="BFBFBF"/>
            </w:tcBorders>
            <w:tcMar>
              <w:top w:w="0" w:type="dxa"/>
              <w:left w:w="108" w:type="dxa"/>
              <w:bottom w:w="0" w:type="dxa"/>
              <w:right w:w="108" w:type="dxa"/>
            </w:tcMar>
            <w:hideMark/>
          </w:tcPr>
          <w:p w14:paraId="4F3CBAA2" w14:textId="77777777" w:rsidR="003B25E8" w:rsidRPr="00070AA3" w:rsidRDefault="003B25E8">
            <w:pPr>
              <w:pStyle w:val="NormalWeb"/>
              <w:spacing w:before="0" w:beforeAutospacing="0" w:after="0" w:afterAutospacing="0"/>
              <w:jc w:val="center"/>
            </w:pPr>
            <w:r w:rsidRPr="00070AA3">
              <w:rPr>
                <w:b/>
                <w:bCs/>
                <w:color w:val="000000"/>
              </w:rPr>
              <w:t>Source</w:t>
            </w:r>
          </w:p>
        </w:tc>
        <w:tc>
          <w:tcPr>
            <w:tcW w:w="2075" w:type="dxa"/>
            <w:tcBorders>
              <w:top w:val="single" w:sz="4" w:space="0" w:color="7F7F7F"/>
              <w:left w:val="single" w:sz="4" w:space="0" w:color="BFBFBF"/>
              <w:bottom w:val="single" w:sz="12" w:space="0" w:color="767171"/>
              <w:right w:val="single" w:sz="4" w:space="0" w:color="BFBFBF"/>
            </w:tcBorders>
            <w:tcMar>
              <w:top w:w="0" w:type="dxa"/>
              <w:left w:w="108" w:type="dxa"/>
              <w:bottom w:w="0" w:type="dxa"/>
              <w:right w:w="108" w:type="dxa"/>
            </w:tcMar>
            <w:hideMark/>
          </w:tcPr>
          <w:p w14:paraId="67D0A799" w14:textId="77777777" w:rsidR="003B25E8" w:rsidRPr="00070AA3" w:rsidRDefault="003B25E8">
            <w:pPr>
              <w:pStyle w:val="NormalWeb"/>
              <w:spacing w:before="0" w:beforeAutospacing="0" w:after="0" w:afterAutospacing="0"/>
              <w:jc w:val="center"/>
            </w:pPr>
            <w:r w:rsidRPr="00070AA3">
              <w:rPr>
                <w:b/>
                <w:bCs/>
                <w:color w:val="000000"/>
              </w:rPr>
              <w:t>Use</w:t>
            </w:r>
          </w:p>
        </w:tc>
      </w:tr>
      <w:tr w:rsidR="003B25E8" w:rsidRPr="00070AA3" w14:paraId="01432388" w14:textId="77777777" w:rsidTr="00860C89">
        <w:tc>
          <w:tcPr>
            <w:tcW w:w="3405" w:type="dxa"/>
            <w:tcBorders>
              <w:top w:val="single" w:sz="12" w:space="0" w:color="767171"/>
              <w:left w:val="single" w:sz="4" w:space="0" w:color="BFBFBF"/>
              <w:bottom w:val="single" w:sz="4" w:space="0" w:color="7F7F7F"/>
              <w:right w:val="single" w:sz="4" w:space="0" w:color="BFBFBF"/>
            </w:tcBorders>
            <w:tcMar>
              <w:top w:w="0" w:type="dxa"/>
              <w:left w:w="108" w:type="dxa"/>
              <w:bottom w:w="0" w:type="dxa"/>
              <w:right w:w="108" w:type="dxa"/>
            </w:tcMar>
            <w:hideMark/>
          </w:tcPr>
          <w:p w14:paraId="72F74F07" w14:textId="77777777" w:rsidR="003B25E8" w:rsidRPr="00070AA3" w:rsidRDefault="003B25E8">
            <w:pPr>
              <w:rPr>
                <w:rFonts w:ascii="Times New Roman" w:hAnsi="Times New Roman" w:cs="Times New Roman"/>
                <w:sz w:val="24"/>
                <w:szCs w:val="24"/>
              </w:rPr>
            </w:pPr>
          </w:p>
          <w:p w14:paraId="149FA30D" w14:textId="4F9FEAA8" w:rsidR="003B25E8" w:rsidRPr="00070AA3" w:rsidRDefault="003B25E8">
            <w:pPr>
              <w:pStyle w:val="NormalWeb"/>
              <w:spacing w:before="0" w:beforeAutospacing="0" w:after="0" w:afterAutospacing="0"/>
              <w:jc w:val="center"/>
            </w:pPr>
            <w:r w:rsidRPr="00070AA3">
              <w:rPr>
                <w:b/>
                <w:bCs/>
                <w:noProof/>
                <w:color w:val="000000"/>
                <w:bdr w:val="none" w:sz="0" w:space="0" w:color="auto" w:frame="1"/>
              </w:rPr>
              <w:drawing>
                <wp:inline distT="0" distB="0" distL="0" distR="0" wp14:anchorId="70192417" wp14:editId="12AB45C2">
                  <wp:extent cx="1185545" cy="829945"/>
                  <wp:effectExtent l="0" t="0" r="0" b="8255"/>
                  <wp:docPr id="73" name="Picture 7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descr="A picture containing diagram&#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85545" cy="829945"/>
                          </a:xfrm>
                          <a:prstGeom prst="rect">
                            <a:avLst/>
                          </a:prstGeom>
                          <a:noFill/>
                          <a:ln>
                            <a:noFill/>
                          </a:ln>
                        </pic:spPr>
                      </pic:pic>
                    </a:graphicData>
                  </a:graphic>
                </wp:inline>
              </w:drawing>
            </w:r>
          </w:p>
          <w:p w14:paraId="4B3EE597" w14:textId="77777777" w:rsidR="003B25E8" w:rsidRPr="00070AA3" w:rsidRDefault="003B25E8">
            <w:pPr>
              <w:pStyle w:val="NormalWeb"/>
              <w:spacing w:before="0" w:beforeAutospacing="0" w:after="0" w:afterAutospacing="0"/>
              <w:jc w:val="center"/>
            </w:pPr>
            <w:r w:rsidRPr="00070AA3">
              <w:rPr>
                <w:b/>
                <w:bCs/>
                <w:color w:val="000000"/>
              </w:rPr>
              <w:t>‘Visible Human Male’ CT dataset</w:t>
            </w:r>
          </w:p>
        </w:tc>
        <w:tc>
          <w:tcPr>
            <w:tcW w:w="3536" w:type="dxa"/>
            <w:tcBorders>
              <w:top w:val="single" w:sz="12" w:space="0" w:color="767171"/>
              <w:left w:val="single" w:sz="4" w:space="0" w:color="BFBFBF"/>
              <w:bottom w:val="single" w:sz="4" w:space="0" w:color="7F7F7F"/>
              <w:right w:val="single" w:sz="4" w:space="0" w:color="BFBFBF"/>
            </w:tcBorders>
            <w:tcMar>
              <w:top w:w="0" w:type="dxa"/>
              <w:left w:w="108" w:type="dxa"/>
              <w:bottom w:w="0" w:type="dxa"/>
              <w:right w:w="108" w:type="dxa"/>
            </w:tcMar>
            <w:hideMark/>
          </w:tcPr>
          <w:p w14:paraId="46FAB0B7" w14:textId="77777777" w:rsidR="003B25E8" w:rsidRPr="00070AA3" w:rsidRDefault="003B25E8">
            <w:pPr>
              <w:rPr>
                <w:rFonts w:ascii="Times New Roman" w:hAnsi="Times New Roman" w:cs="Times New Roman"/>
                <w:sz w:val="24"/>
                <w:szCs w:val="24"/>
              </w:rPr>
            </w:pPr>
          </w:p>
          <w:p w14:paraId="1A5A34AC" w14:textId="77777777" w:rsidR="003B25E8" w:rsidRPr="00070AA3" w:rsidRDefault="003B25E8">
            <w:pPr>
              <w:pStyle w:val="NormalWeb"/>
              <w:spacing w:before="0" w:beforeAutospacing="0" w:after="0" w:afterAutospacing="0"/>
              <w:jc w:val="center"/>
            </w:pPr>
            <w:r w:rsidRPr="00070AA3">
              <w:rPr>
                <w:color w:val="000000"/>
              </w:rPr>
              <w:t>National Library of Medicine</w:t>
            </w:r>
          </w:p>
          <w:p w14:paraId="11A37C4F" w14:textId="77777777" w:rsidR="003B25E8" w:rsidRPr="00070AA3" w:rsidRDefault="00000000">
            <w:pPr>
              <w:pStyle w:val="NormalWeb"/>
              <w:spacing w:before="0" w:beforeAutospacing="0" w:after="0" w:afterAutospacing="0"/>
              <w:jc w:val="center"/>
            </w:pPr>
            <w:hyperlink r:id="rId55" w:history="1">
              <w:r w:rsidR="003B25E8" w:rsidRPr="00070AA3">
                <w:rPr>
                  <w:rStyle w:val="Hyperlink"/>
                  <w:rFonts w:eastAsiaTheme="majorEastAsia"/>
                  <w:color w:val="0563C1"/>
                </w:rPr>
                <w:t>https://www.nlm.nih.gov/</w:t>
              </w:r>
            </w:hyperlink>
            <w:r w:rsidR="003B25E8" w:rsidRPr="00070AA3">
              <w:rPr>
                <w:color w:val="000000"/>
              </w:rPr>
              <w:t> </w:t>
            </w:r>
          </w:p>
        </w:tc>
        <w:tc>
          <w:tcPr>
            <w:tcW w:w="2075" w:type="dxa"/>
            <w:tcBorders>
              <w:top w:val="single" w:sz="12" w:space="0" w:color="767171"/>
              <w:left w:val="single" w:sz="4" w:space="0" w:color="BFBFBF"/>
              <w:bottom w:val="single" w:sz="4" w:space="0" w:color="7F7F7F"/>
              <w:right w:val="single" w:sz="4" w:space="0" w:color="BFBFBF"/>
            </w:tcBorders>
            <w:tcMar>
              <w:top w:w="0" w:type="dxa"/>
              <w:left w:w="108" w:type="dxa"/>
              <w:bottom w:w="0" w:type="dxa"/>
              <w:right w:w="108" w:type="dxa"/>
            </w:tcMar>
            <w:hideMark/>
          </w:tcPr>
          <w:p w14:paraId="47E4A3A9" w14:textId="77777777" w:rsidR="003B25E8" w:rsidRPr="00070AA3" w:rsidRDefault="003B25E8" w:rsidP="003B25E8">
            <w:pPr>
              <w:spacing w:line="360" w:lineRule="auto"/>
              <w:rPr>
                <w:rFonts w:ascii="Times New Roman" w:hAnsi="Times New Roman" w:cs="Times New Roman"/>
                <w:sz w:val="24"/>
                <w:szCs w:val="24"/>
              </w:rPr>
            </w:pPr>
          </w:p>
          <w:p w14:paraId="296776BE" w14:textId="77777777" w:rsidR="003B25E8" w:rsidRPr="00070AA3" w:rsidRDefault="003B25E8" w:rsidP="003B25E8">
            <w:pPr>
              <w:pStyle w:val="NormalWeb"/>
              <w:spacing w:before="0" w:beforeAutospacing="0" w:after="0" w:afterAutospacing="0" w:line="360" w:lineRule="auto"/>
              <w:jc w:val="center"/>
            </w:pPr>
            <w:r w:rsidRPr="00070AA3">
              <w:rPr>
                <w:color w:val="000000"/>
              </w:rPr>
              <w:t>Dataset used for indirect volume rendering of skull</w:t>
            </w:r>
          </w:p>
        </w:tc>
      </w:tr>
      <w:tr w:rsidR="003B25E8" w:rsidRPr="00070AA3" w14:paraId="2A469DE2" w14:textId="77777777" w:rsidTr="00860C89">
        <w:tc>
          <w:tcPr>
            <w:tcW w:w="340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709004E" w14:textId="77777777" w:rsidR="00206135" w:rsidRPr="00070AA3" w:rsidRDefault="00206135" w:rsidP="00206135">
            <w:pPr>
              <w:pStyle w:val="NormalWeb"/>
              <w:spacing w:before="0" w:beforeAutospacing="0" w:after="0" w:afterAutospacing="0"/>
              <w:rPr>
                <w:b/>
                <w:bCs/>
                <w:noProof/>
                <w:color w:val="000000"/>
                <w:bdr w:val="none" w:sz="0" w:space="0" w:color="auto" w:frame="1"/>
              </w:rPr>
            </w:pPr>
          </w:p>
          <w:p w14:paraId="079672DC" w14:textId="0A8EE58D" w:rsidR="003B25E8" w:rsidRPr="00070AA3" w:rsidRDefault="003B25E8">
            <w:pPr>
              <w:pStyle w:val="NormalWeb"/>
              <w:spacing w:before="0" w:beforeAutospacing="0" w:after="0" w:afterAutospacing="0"/>
              <w:jc w:val="center"/>
            </w:pPr>
            <w:r w:rsidRPr="00070AA3">
              <w:rPr>
                <w:b/>
                <w:bCs/>
                <w:noProof/>
                <w:color w:val="000000"/>
                <w:bdr w:val="none" w:sz="0" w:space="0" w:color="auto" w:frame="1"/>
              </w:rPr>
              <w:drawing>
                <wp:inline distT="0" distB="0" distL="0" distR="0" wp14:anchorId="0F8A7361" wp14:editId="2401C33A">
                  <wp:extent cx="1126067" cy="1032586"/>
                  <wp:effectExtent l="0" t="0" r="0" b="0"/>
                  <wp:docPr id="72" name="Picture 72" descr="Cannot select a volume in Input lung CT manual - Support - 3D Slicer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descr="Cannot select a volume in Input lung CT manual - Support - 3D Slicer  Community"/>
                          <pic:cNvPicPr>
                            <a:picLocks noChangeAspect="1" noChangeArrowheads="1"/>
                          </pic:cNvPicPr>
                        </pic:nvPicPr>
                        <pic:blipFill rotWithShape="1">
                          <a:blip r:embed="rId56">
                            <a:extLst>
                              <a:ext uri="{28A0092B-C50C-407E-A947-70E740481C1C}">
                                <a14:useLocalDpi xmlns:a14="http://schemas.microsoft.com/office/drawing/2010/main" val="0"/>
                              </a:ext>
                            </a:extLst>
                          </a:blip>
                          <a:srcRect l="9728" t="33400" r="46509" b="39545"/>
                          <a:stretch/>
                        </pic:blipFill>
                        <pic:spPr bwMode="auto">
                          <a:xfrm>
                            <a:off x="0" y="0"/>
                            <a:ext cx="1131944" cy="1037975"/>
                          </a:xfrm>
                          <a:prstGeom prst="rect">
                            <a:avLst/>
                          </a:prstGeom>
                          <a:noFill/>
                          <a:ln>
                            <a:noFill/>
                          </a:ln>
                          <a:extLst>
                            <a:ext uri="{53640926-AAD7-44D8-BBD7-CCE9431645EC}">
                              <a14:shadowObscured xmlns:a14="http://schemas.microsoft.com/office/drawing/2010/main"/>
                            </a:ext>
                          </a:extLst>
                        </pic:spPr>
                      </pic:pic>
                    </a:graphicData>
                  </a:graphic>
                </wp:inline>
              </w:drawing>
            </w:r>
          </w:p>
          <w:p w14:paraId="31C11F54" w14:textId="77777777" w:rsidR="003B25E8" w:rsidRPr="00070AA3" w:rsidRDefault="003B25E8">
            <w:pPr>
              <w:pStyle w:val="NormalWeb"/>
              <w:spacing w:before="0" w:beforeAutospacing="0" w:after="0" w:afterAutospacing="0"/>
              <w:jc w:val="center"/>
            </w:pPr>
            <w:r w:rsidRPr="00070AA3">
              <w:rPr>
                <w:b/>
                <w:bCs/>
                <w:color w:val="000000"/>
              </w:rPr>
              <w:t>‘</w:t>
            </w:r>
            <w:proofErr w:type="spellStart"/>
            <w:r w:rsidRPr="00070AA3">
              <w:rPr>
                <w:b/>
                <w:bCs/>
                <w:color w:val="000000"/>
              </w:rPr>
              <w:t>MRHead</w:t>
            </w:r>
            <w:proofErr w:type="spellEnd"/>
            <w:r w:rsidRPr="00070AA3">
              <w:rPr>
                <w:b/>
                <w:bCs/>
                <w:color w:val="000000"/>
              </w:rPr>
              <w:t>’ MRI dataset</w:t>
            </w:r>
          </w:p>
        </w:tc>
        <w:tc>
          <w:tcPr>
            <w:tcW w:w="353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8DB9A97" w14:textId="77777777" w:rsidR="003B25E8" w:rsidRPr="00070AA3" w:rsidRDefault="003B25E8">
            <w:pPr>
              <w:rPr>
                <w:rFonts w:ascii="Times New Roman" w:hAnsi="Times New Roman" w:cs="Times New Roman"/>
                <w:sz w:val="24"/>
                <w:szCs w:val="24"/>
              </w:rPr>
            </w:pPr>
          </w:p>
          <w:p w14:paraId="7BC67678" w14:textId="77777777" w:rsidR="003B25E8" w:rsidRPr="00070AA3" w:rsidRDefault="003B25E8">
            <w:pPr>
              <w:pStyle w:val="NormalWeb"/>
              <w:spacing w:before="0" w:beforeAutospacing="0" w:after="0" w:afterAutospacing="0"/>
              <w:jc w:val="center"/>
            </w:pPr>
            <w:r w:rsidRPr="00070AA3">
              <w:rPr>
                <w:color w:val="000000"/>
              </w:rPr>
              <w:t>3D Slicer</w:t>
            </w:r>
          </w:p>
          <w:p w14:paraId="07BBD96D" w14:textId="77777777" w:rsidR="003B25E8" w:rsidRPr="00070AA3" w:rsidRDefault="00000000">
            <w:pPr>
              <w:pStyle w:val="NormalWeb"/>
              <w:spacing w:before="0" w:beforeAutospacing="0" w:after="0" w:afterAutospacing="0"/>
              <w:jc w:val="center"/>
            </w:pPr>
            <w:hyperlink r:id="rId57" w:history="1">
              <w:r w:rsidR="003B25E8" w:rsidRPr="00070AA3">
                <w:rPr>
                  <w:rStyle w:val="Hyperlink"/>
                  <w:rFonts w:eastAsiaTheme="majorEastAsia"/>
                  <w:color w:val="0563C1"/>
                </w:rPr>
                <w:t>https://www.slicer.org/</w:t>
              </w:r>
            </w:hyperlink>
          </w:p>
          <w:p w14:paraId="4C90D994" w14:textId="77777777" w:rsidR="003B25E8" w:rsidRPr="00070AA3" w:rsidRDefault="003B25E8">
            <w:pPr>
              <w:rPr>
                <w:rFonts w:ascii="Times New Roman" w:hAnsi="Times New Roman" w:cs="Times New Roman"/>
                <w:sz w:val="24"/>
                <w:szCs w:val="24"/>
              </w:rPr>
            </w:pPr>
          </w:p>
        </w:tc>
        <w:tc>
          <w:tcPr>
            <w:tcW w:w="207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BF7D855" w14:textId="77777777" w:rsidR="003B25E8" w:rsidRPr="00070AA3" w:rsidRDefault="003B25E8" w:rsidP="003B25E8">
            <w:pPr>
              <w:spacing w:line="360" w:lineRule="auto"/>
              <w:rPr>
                <w:rFonts w:ascii="Times New Roman" w:hAnsi="Times New Roman" w:cs="Times New Roman"/>
                <w:sz w:val="24"/>
                <w:szCs w:val="24"/>
              </w:rPr>
            </w:pPr>
          </w:p>
          <w:p w14:paraId="1E331F5B" w14:textId="77777777" w:rsidR="003B25E8" w:rsidRPr="00070AA3" w:rsidRDefault="003B25E8" w:rsidP="003B25E8">
            <w:pPr>
              <w:pStyle w:val="NormalWeb"/>
              <w:spacing w:before="0" w:beforeAutospacing="0" w:after="0" w:afterAutospacing="0" w:line="360" w:lineRule="auto"/>
              <w:jc w:val="center"/>
            </w:pPr>
            <w:r w:rsidRPr="00070AA3">
              <w:rPr>
                <w:color w:val="000000"/>
              </w:rPr>
              <w:t>Dataset used for indirect volume rendering of brain</w:t>
            </w:r>
          </w:p>
        </w:tc>
      </w:tr>
      <w:tr w:rsidR="003B25E8" w:rsidRPr="00070AA3" w14:paraId="1947982C" w14:textId="77777777" w:rsidTr="00860C89">
        <w:tc>
          <w:tcPr>
            <w:tcW w:w="340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7223A6F0" w14:textId="77777777" w:rsidR="003B25E8" w:rsidRPr="00070AA3" w:rsidRDefault="003B25E8">
            <w:pPr>
              <w:rPr>
                <w:rFonts w:ascii="Times New Roman" w:hAnsi="Times New Roman" w:cs="Times New Roman"/>
                <w:sz w:val="24"/>
                <w:szCs w:val="24"/>
              </w:rPr>
            </w:pPr>
          </w:p>
          <w:p w14:paraId="5CC83C19" w14:textId="46FA7DA0" w:rsidR="003B25E8" w:rsidRPr="00070AA3" w:rsidRDefault="003B25E8">
            <w:pPr>
              <w:pStyle w:val="NormalWeb"/>
              <w:spacing w:before="0" w:beforeAutospacing="0" w:after="0" w:afterAutospacing="0"/>
              <w:jc w:val="center"/>
            </w:pPr>
            <w:r w:rsidRPr="00070AA3">
              <w:rPr>
                <w:b/>
                <w:bCs/>
                <w:noProof/>
                <w:color w:val="000000"/>
                <w:bdr w:val="none" w:sz="0" w:space="0" w:color="auto" w:frame="1"/>
              </w:rPr>
              <w:drawing>
                <wp:inline distT="0" distB="0" distL="0" distR="0" wp14:anchorId="4D790ECE" wp14:editId="77F9D8AE">
                  <wp:extent cx="1033145" cy="1033145"/>
                  <wp:effectExtent l="0" t="0" r="0" b="0"/>
                  <wp:docPr id="71" name="Picture 71" descr="Gallery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descr="Gallery Imag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a:ln>
                            <a:noFill/>
                          </a:ln>
                        </pic:spPr>
                      </pic:pic>
                    </a:graphicData>
                  </a:graphic>
                </wp:inline>
              </w:drawing>
            </w:r>
          </w:p>
          <w:p w14:paraId="08B66F1D" w14:textId="77777777" w:rsidR="003B25E8" w:rsidRPr="00070AA3" w:rsidRDefault="003B25E8">
            <w:pPr>
              <w:pStyle w:val="NormalWeb"/>
              <w:spacing w:before="0" w:beforeAutospacing="0" w:after="0" w:afterAutospacing="0"/>
              <w:jc w:val="center"/>
            </w:pPr>
            <w:r w:rsidRPr="00070AA3">
              <w:rPr>
                <w:b/>
                <w:bCs/>
                <w:color w:val="000000"/>
              </w:rPr>
              <w:t>GORE 1 - PBR0162</w:t>
            </w:r>
          </w:p>
        </w:tc>
        <w:tc>
          <w:tcPr>
            <w:tcW w:w="353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9D171D1" w14:textId="77777777" w:rsidR="003B25E8" w:rsidRPr="00070AA3" w:rsidRDefault="003B25E8">
            <w:pPr>
              <w:rPr>
                <w:rFonts w:ascii="Times New Roman" w:hAnsi="Times New Roman" w:cs="Times New Roman"/>
                <w:sz w:val="24"/>
                <w:szCs w:val="24"/>
              </w:rPr>
            </w:pPr>
          </w:p>
          <w:p w14:paraId="5308474D" w14:textId="77777777" w:rsidR="003B25E8" w:rsidRPr="00070AA3" w:rsidRDefault="003B25E8">
            <w:pPr>
              <w:pStyle w:val="NormalWeb"/>
              <w:spacing w:before="0" w:beforeAutospacing="0" w:after="0" w:afterAutospacing="0"/>
              <w:jc w:val="center"/>
            </w:pPr>
            <w:r w:rsidRPr="00070AA3">
              <w:rPr>
                <w:color w:val="000000"/>
              </w:rPr>
              <w:t>Textures.com</w:t>
            </w:r>
          </w:p>
          <w:p w14:paraId="7FA42FC8" w14:textId="77777777" w:rsidR="003B25E8" w:rsidRPr="00070AA3" w:rsidRDefault="00000000">
            <w:pPr>
              <w:pStyle w:val="NormalWeb"/>
              <w:spacing w:before="0" w:beforeAutospacing="0" w:after="0" w:afterAutospacing="0"/>
              <w:jc w:val="center"/>
            </w:pPr>
            <w:hyperlink r:id="rId59" w:history="1">
              <w:r w:rsidR="003B25E8" w:rsidRPr="00070AA3">
                <w:rPr>
                  <w:rStyle w:val="Hyperlink"/>
                  <w:rFonts w:eastAsiaTheme="majorEastAsia"/>
                  <w:color w:val="0563C1"/>
                </w:rPr>
                <w:t>https://www.textures.com/</w:t>
              </w:r>
            </w:hyperlink>
            <w:r w:rsidR="003B25E8" w:rsidRPr="00070AA3">
              <w:rPr>
                <w:color w:val="000000"/>
              </w:rPr>
              <w:t> </w:t>
            </w:r>
          </w:p>
        </w:tc>
        <w:tc>
          <w:tcPr>
            <w:tcW w:w="207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8CA118D" w14:textId="77777777" w:rsidR="003B25E8" w:rsidRPr="00070AA3" w:rsidRDefault="003B25E8" w:rsidP="003B25E8">
            <w:pPr>
              <w:spacing w:line="360" w:lineRule="auto"/>
              <w:rPr>
                <w:rFonts w:ascii="Times New Roman" w:hAnsi="Times New Roman" w:cs="Times New Roman"/>
                <w:sz w:val="24"/>
                <w:szCs w:val="24"/>
              </w:rPr>
            </w:pPr>
          </w:p>
          <w:p w14:paraId="5B103ED7" w14:textId="77777777" w:rsidR="003B25E8" w:rsidRPr="00070AA3" w:rsidRDefault="003B25E8" w:rsidP="003B25E8">
            <w:pPr>
              <w:pStyle w:val="NormalWeb"/>
              <w:spacing w:before="0" w:beforeAutospacing="0" w:after="0" w:afterAutospacing="0" w:line="360" w:lineRule="auto"/>
              <w:jc w:val="center"/>
            </w:pPr>
            <w:r w:rsidRPr="00070AA3">
              <w:rPr>
                <w:color w:val="000000"/>
              </w:rPr>
              <w:t xml:space="preserve">Albedo used for </w:t>
            </w:r>
            <w:proofErr w:type="spellStart"/>
            <w:r w:rsidRPr="00070AA3">
              <w:rPr>
                <w:color w:val="000000"/>
              </w:rPr>
              <w:t>polypainting</w:t>
            </w:r>
            <w:proofErr w:type="spellEnd"/>
            <w:r w:rsidRPr="00070AA3">
              <w:rPr>
                <w:color w:val="000000"/>
              </w:rPr>
              <w:t xml:space="preserve"> brain texture</w:t>
            </w:r>
          </w:p>
        </w:tc>
      </w:tr>
      <w:tr w:rsidR="003B25E8" w:rsidRPr="00070AA3" w14:paraId="1B2ADE2D" w14:textId="77777777" w:rsidTr="00860C89">
        <w:tc>
          <w:tcPr>
            <w:tcW w:w="340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AA59032" w14:textId="77777777" w:rsidR="003B25E8" w:rsidRPr="00070AA3" w:rsidRDefault="003B25E8">
            <w:pPr>
              <w:rPr>
                <w:rFonts w:ascii="Times New Roman" w:hAnsi="Times New Roman" w:cs="Times New Roman"/>
                <w:sz w:val="24"/>
                <w:szCs w:val="24"/>
              </w:rPr>
            </w:pPr>
          </w:p>
          <w:p w14:paraId="6C99C18D" w14:textId="723F287E" w:rsidR="003B25E8" w:rsidRPr="00070AA3" w:rsidRDefault="003B25E8">
            <w:pPr>
              <w:pStyle w:val="NormalWeb"/>
              <w:spacing w:before="0" w:beforeAutospacing="0" w:after="0" w:afterAutospacing="0"/>
              <w:jc w:val="center"/>
            </w:pPr>
            <w:r w:rsidRPr="00070AA3">
              <w:rPr>
                <w:b/>
                <w:bCs/>
                <w:noProof/>
                <w:color w:val="000000"/>
                <w:bdr w:val="none" w:sz="0" w:space="0" w:color="auto" w:frame="1"/>
              </w:rPr>
              <w:drawing>
                <wp:inline distT="0" distB="0" distL="0" distR="0" wp14:anchorId="3839C203" wp14:editId="43A6D4D1">
                  <wp:extent cx="1202055" cy="347345"/>
                  <wp:effectExtent l="0" t="0" r="0" b="0"/>
                  <wp:docPr id="70" name="Picture 7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A picture containing icon&#10;&#10;Description automatically generated"/>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02055" cy="347345"/>
                          </a:xfrm>
                          <a:prstGeom prst="rect">
                            <a:avLst/>
                          </a:prstGeom>
                          <a:noFill/>
                          <a:ln>
                            <a:noFill/>
                          </a:ln>
                        </pic:spPr>
                      </pic:pic>
                    </a:graphicData>
                  </a:graphic>
                </wp:inline>
              </w:drawing>
            </w:r>
          </w:p>
          <w:p w14:paraId="61A333EF" w14:textId="77777777" w:rsidR="003B25E8" w:rsidRPr="00070AA3" w:rsidRDefault="003B25E8">
            <w:pPr>
              <w:pStyle w:val="NormalWeb"/>
              <w:spacing w:before="0" w:beforeAutospacing="0" w:after="0" w:afterAutospacing="0"/>
              <w:jc w:val="center"/>
            </w:pPr>
            <w:r w:rsidRPr="00070AA3">
              <w:rPr>
                <w:b/>
                <w:bCs/>
                <w:color w:val="000000"/>
              </w:rPr>
              <w:t>AR Techni Font</w:t>
            </w:r>
          </w:p>
        </w:tc>
        <w:tc>
          <w:tcPr>
            <w:tcW w:w="353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4D0C3F73" w14:textId="77777777" w:rsidR="003B25E8" w:rsidRPr="00070AA3" w:rsidRDefault="003B25E8">
            <w:pPr>
              <w:rPr>
                <w:rFonts w:ascii="Times New Roman" w:hAnsi="Times New Roman" w:cs="Times New Roman"/>
                <w:sz w:val="24"/>
                <w:szCs w:val="24"/>
              </w:rPr>
            </w:pPr>
          </w:p>
          <w:p w14:paraId="69EB00A2" w14:textId="77777777" w:rsidR="003B25E8" w:rsidRPr="00070AA3" w:rsidRDefault="003B25E8">
            <w:pPr>
              <w:pStyle w:val="NormalWeb"/>
              <w:spacing w:before="0" w:beforeAutospacing="0" w:after="0" w:afterAutospacing="0"/>
              <w:jc w:val="center"/>
            </w:pPr>
            <w:r w:rsidRPr="00070AA3">
              <w:rPr>
                <w:color w:val="000000"/>
              </w:rPr>
              <w:t>Dafont.com</w:t>
            </w:r>
          </w:p>
          <w:p w14:paraId="7784293B" w14:textId="77777777" w:rsidR="003B25E8" w:rsidRPr="00070AA3" w:rsidRDefault="00000000">
            <w:pPr>
              <w:pStyle w:val="NormalWeb"/>
              <w:spacing w:before="0" w:beforeAutospacing="0" w:after="0" w:afterAutospacing="0"/>
              <w:jc w:val="center"/>
            </w:pPr>
            <w:hyperlink r:id="rId61" w:history="1">
              <w:r w:rsidR="003B25E8" w:rsidRPr="00070AA3">
                <w:rPr>
                  <w:rStyle w:val="Hyperlink"/>
                  <w:rFonts w:eastAsiaTheme="majorEastAsia"/>
                  <w:color w:val="0563C1"/>
                </w:rPr>
                <w:t>https://www.dafont.com/</w:t>
              </w:r>
            </w:hyperlink>
            <w:r w:rsidR="003B25E8" w:rsidRPr="00070AA3">
              <w:rPr>
                <w:color w:val="000000"/>
              </w:rPr>
              <w:t> </w:t>
            </w:r>
          </w:p>
        </w:tc>
        <w:tc>
          <w:tcPr>
            <w:tcW w:w="207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42EA93B" w14:textId="77777777" w:rsidR="003B25E8" w:rsidRPr="00070AA3" w:rsidRDefault="003B25E8" w:rsidP="003B25E8">
            <w:pPr>
              <w:spacing w:line="360" w:lineRule="auto"/>
              <w:rPr>
                <w:rFonts w:ascii="Times New Roman" w:hAnsi="Times New Roman" w:cs="Times New Roman"/>
                <w:sz w:val="24"/>
                <w:szCs w:val="24"/>
              </w:rPr>
            </w:pPr>
          </w:p>
          <w:p w14:paraId="2D1F0C62" w14:textId="77777777" w:rsidR="003B25E8" w:rsidRPr="00070AA3" w:rsidRDefault="003B25E8" w:rsidP="003B25E8">
            <w:pPr>
              <w:pStyle w:val="NormalWeb"/>
              <w:spacing w:before="0" w:beforeAutospacing="0" w:after="0" w:afterAutospacing="0" w:line="360" w:lineRule="auto"/>
              <w:jc w:val="center"/>
            </w:pPr>
            <w:r w:rsidRPr="00070AA3">
              <w:rPr>
                <w:color w:val="000000"/>
              </w:rPr>
              <w:t>Application font</w:t>
            </w:r>
          </w:p>
        </w:tc>
      </w:tr>
      <w:tr w:rsidR="003B25E8" w:rsidRPr="00070AA3" w14:paraId="74532D78" w14:textId="77777777" w:rsidTr="00860C89">
        <w:tc>
          <w:tcPr>
            <w:tcW w:w="340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69A1E44" w14:textId="77777777" w:rsidR="003B25E8" w:rsidRPr="00070AA3" w:rsidRDefault="003B25E8">
            <w:pPr>
              <w:rPr>
                <w:rFonts w:ascii="Times New Roman" w:hAnsi="Times New Roman" w:cs="Times New Roman"/>
                <w:sz w:val="24"/>
                <w:szCs w:val="24"/>
              </w:rPr>
            </w:pPr>
          </w:p>
          <w:p w14:paraId="71880033" w14:textId="3075CD1C" w:rsidR="003B25E8" w:rsidRPr="00070AA3" w:rsidRDefault="003B25E8">
            <w:pPr>
              <w:pStyle w:val="NormalWeb"/>
              <w:spacing w:before="0" w:beforeAutospacing="0" w:after="0" w:afterAutospacing="0"/>
              <w:jc w:val="center"/>
            </w:pPr>
            <w:r w:rsidRPr="00070AA3">
              <w:rPr>
                <w:b/>
                <w:bCs/>
                <w:noProof/>
                <w:color w:val="000000"/>
                <w:bdr w:val="none" w:sz="0" w:space="0" w:color="auto" w:frame="1"/>
              </w:rPr>
              <w:drawing>
                <wp:inline distT="0" distB="0" distL="0" distR="0" wp14:anchorId="1AD4CA61" wp14:editId="0291DA71">
                  <wp:extent cx="1075055" cy="1075055"/>
                  <wp:effectExtent l="0" t="0" r="0" b="0"/>
                  <wp:docPr id="69" name="Picture 69" descr="9-year-old Human Child 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descr="9-year-old Human Child Skull"/>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75055" cy="1075055"/>
                          </a:xfrm>
                          <a:prstGeom prst="rect">
                            <a:avLst/>
                          </a:prstGeom>
                          <a:noFill/>
                          <a:ln>
                            <a:noFill/>
                          </a:ln>
                        </pic:spPr>
                      </pic:pic>
                    </a:graphicData>
                  </a:graphic>
                </wp:inline>
              </w:drawing>
            </w:r>
          </w:p>
        </w:tc>
        <w:tc>
          <w:tcPr>
            <w:tcW w:w="353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097C9B24" w14:textId="77777777" w:rsidR="003B25E8" w:rsidRPr="00070AA3" w:rsidRDefault="003B25E8">
            <w:pPr>
              <w:rPr>
                <w:rFonts w:ascii="Times New Roman" w:hAnsi="Times New Roman" w:cs="Times New Roman"/>
                <w:sz w:val="24"/>
                <w:szCs w:val="24"/>
              </w:rPr>
            </w:pPr>
          </w:p>
          <w:p w14:paraId="0C587C3D" w14:textId="77777777" w:rsidR="003B25E8" w:rsidRPr="00070AA3" w:rsidRDefault="003B25E8">
            <w:pPr>
              <w:pStyle w:val="NormalWeb"/>
              <w:spacing w:before="0" w:beforeAutospacing="0" w:after="0" w:afterAutospacing="0"/>
              <w:jc w:val="center"/>
            </w:pPr>
            <w:r w:rsidRPr="00070AA3">
              <w:rPr>
                <w:color w:val="000000"/>
              </w:rPr>
              <w:t>Bone Clones, Inc.</w:t>
            </w:r>
          </w:p>
          <w:p w14:paraId="39A2E091" w14:textId="77777777" w:rsidR="003B25E8" w:rsidRPr="00070AA3" w:rsidRDefault="00000000">
            <w:pPr>
              <w:pStyle w:val="Heading5"/>
              <w:shd w:val="clear" w:color="auto" w:fill="FFFFFF"/>
              <w:spacing w:before="0" w:after="75"/>
              <w:jc w:val="center"/>
              <w:rPr>
                <w:rFonts w:ascii="Times New Roman" w:hAnsi="Times New Roman" w:cs="Times New Roman"/>
                <w:sz w:val="24"/>
                <w:szCs w:val="24"/>
              </w:rPr>
            </w:pPr>
            <w:hyperlink r:id="rId63" w:history="1">
              <w:r w:rsidR="003B25E8" w:rsidRPr="00070AA3">
                <w:rPr>
                  <w:rStyle w:val="Hyperlink"/>
                  <w:rFonts w:ascii="Times New Roman" w:hAnsi="Times New Roman" w:cs="Times New Roman"/>
                  <w:b/>
                  <w:bCs/>
                  <w:color w:val="0563C1"/>
                  <w:sz w:val="24"/>
                  <w:szCs w:val="24"/>
                </w:rPr>
                <w:t>https://boneclones.com/product/9-year-old-human-child-skull-BC-277</w:t>
              </w:r>
            </w:hyperlink>
          </w:p>
        </w:tc>
        <w:tc>
          <w:tcPr>
            <w:tcW w:w="207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388DDB31" w14:textId="77777777" w:rsidR="003B25E8" w:rsidRPr="00070AA3" w:rsidRDefault="003B25E8" w:rsidP="003B25E8">
            <w:pPr>
              <w:spacing w:line="360" w:lineRule="auto"/>
              <w:rPr>
                <w:rFonts w:ascii="Times New Roman" w:hAnsi="Times New Roman" w:cs="Times New Roman"/>
                <w:sz w:val="24"/>
                <w:szCs w:val="24"/>
              </w:rPr>
            </w:pPr>
          </w:p>
          <w:p w14:paraId="351EA957" w14:textId="77777777" w:rsidR="003B25E8" w:rsidRPr="00070AA3" w:rsidRDefault="003B25E8" w:rsidP="003B25E8">
            <w:pPr>
              <w:pStyle w:val="NormalWeb"/>
              <w:spacing w:before="0" w:beforeAutospacing="0" w:after="0" w:afterAutospacing="0" w:line="360" w:lineRule="auto"/>
              <w:jc w:val="center"/>
            </w:pPr>
            <w:r w:rsidRPr="00070AA3">
              <w:rPr>
                <w:color w:val="000000"/>
              </w:rPr>
              <w:t>Reference image used for skull model</w:t>
            </w:r>
          </w:p>
        </w:tc>
      </w:tr>
      <w:tr w:rsidR="003B25E8" w:rsidRPr="00070AA3" w14:paraId="0CB3DD37" w14:textId="77777777" w:rsidTr="00860C89">
        <w:tc>
          <w:tcPr>
            <w:tcW w:w="340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36043DA5" w14:textId="77777777" w:rsidR="003B25E8" w:rsidRPr="00070AA3" w:rsidRDefault="003B25E8">
            <w:pPr>
              <w:rPr>
                <w:rFonts w:ascii="Times New Roman" w:hAnsi="Times New Roman" w:cs="Times New Roman"/>
                <w:sz w:val="24"/>
                <w:szCs w:val="24"/>
              </w:rPr>
            </w:pPr>
          </w:p>
          <w:p w14:paraId="5BBDAFE4" w14:textId="1A611AD1" w:rsidR="003B25E8" w:rsidRPr="00070AA3" w:rsidRDefault="003B25E8">
            <w:pPr>
              <w:pStyle w:val="NormalWeb"/>
              <w:spacing w:before="0" w:beforeAutospacing="0" w:after="0" w:afterAutospacing="0"/>
            </w:pPr>
            <w:r w:rsidRPr="00070AA3">
              <w:rPr>
                <w:b/>
                <w:bCs/>
                <w:noProof/>
                <w:color w:val="000000"/>
                <w:bdr w:val="none" w:sz="0" w:space="0" w:color="auto" w:frame="1"/>
              </w:rPr>
              <w:drawing>
                <wp:inline distT="0" distB="0" distL="0" distR="0" wp14:anchorId="7064A42E" wp14:editId="22E73175">
                  <wp:extent cx="1845945" cy="889000"/>
                  <wp:effectExtent l="0" t="0" r="1905" b="6350"/>
                  <wp:docPr id="68" name="Picture 68" descr="Fig 1.2 - The lobes of the cerebral cor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descr="Fig 1.2 - The lobes of the cerebral cortex."/>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5945" cy="889000"/>
                          </a:xfrm>
                          <a:prstGeom prst="rect">
                            <a:avLst/>
                          </a:prstGeom>
                          <a:noFill/>
                          <a:ln>
                            <a:noFill/>
                          </a:ln>
                        </pic:spPr>
                      </pic:pic>
                    </a:graphicData>
                  </a:graphic>
                </wp:inline>
              </w:drawing>
            </w:r>
          </w:p>
        </w:tc>
        <w:tc>
          <w:tcPr>
            <w:tcW w:w="353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1711AC93" w14:textId="77777777" w:rsidR="003B25E8" w:rsidRPr="00070AA3" w:rsidRDefault="003B25E8">
            <w:pPr>
              <w:rPr>
                <w:rFonts w:ascii="Times New Roman" w:hAnsi="Times New Roman" w:cs="Times New Roman"/>
                <w:sz w:val="24"/>
                <w:szCs w:val="24"/>
              </w:rPr>
            </w:pPr>
          </w:p>
          <w:p w14:paraId="1C1648B7" w14:textId="77777777" w:rsidR="003B25E8" w:rsidRPr="00070AA3" w:rsidRDefault="003B25E8">
            <w:pPr>
              <w:pStyle w:val="NormalWeb"/>
              <w:spacing w:before="0" w:beforeAutospacing="0" w:after="0" w:afterAutospacing="0"/>
              <w:jc w:val="center"/>
            </w:pPr>
            <w:proofErr w:type="spellStart"/>
            <w:r w:rsidRPr="00070AA3">
              <w:rPr>
                <w:color w:val="000000"/>
              </w:rPr>
              <w:t>TeachMeAnatomy</w:t>
            </w:r>
            <w:proofErr w:type="spellEnd"/>
          </w:p>
          <w:p w14:paraId="1DF048A2" w14:textId="77777777" w:rsidR="003B25E8" w:rsidRPr="00070AA3" w:rsidRDefault="00000000">
            <w:pPr>
              <w:pStyle w:val="NormalWeb"/>
              <w:spacing w:before="0" w:beforeAutospacing="0" w:after="0" w:afterAutospacing="0"/>
              <w:jc w:val="center"/>
            </w:pPr>
            <w:hyperlink r:id="rId65" w:history="1">
              <w:r w:rsidR="003B25E8" w:rsidRPr="00070AA3">
                <w:rPr>
                  <w:rStyle w:val="Hyperlink"/>
                  <w:rFonts w:eastAsiaTheme="majorEastAsia"/>
                  <w:color w:val="0563C1"/>
                </w:rPr>
                <w:t>https://teachmeanatomy.info/</w:t>
              </w:r>
            </w:hyperlink>
            <w:r w:rsidR="003B25E8" w:rsidRPr="00070AA3">
              <w:rPr>
                <w:color w:val="000000"/>
              </w:rPr>
              <w:t> </w:t>
            </w:r>
          </w:p>
        </w:tc>
        <w:tc>
          <w:tcPr>
            <w:tcW w:w="207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61F3284" w14:textId="77777777" w:rsidR="003B25E8" w:rsidRPr="00070AA3" w:rsidRDefault="003B25E8" w:rsidP="003B25E8">
            <w:pPr>
              <w:spacing w:line="360" w:lineRule="auto"/>
              <w:rPr>
                <w:rFonts w:ascii="Times New Roman" w:hAnsi="Times New Roman" w:cs="Times New Roman"/>
                <w:sz w:val="24"/>
                <w:szCs w:val="24"/>
              </w:rPr>
            </w:pPr>
          </w:p>
          <w:p w14:paraId="15E1A642" w14:textId="77777777" w:rsidR="003B25E8" w:rsidRPr="00070AA3" w:rsidRDefault="003B25E8" w:rsidP="003B25E8">
            <w:pPr>
              <w:pStyle w:val="NormalWeb"/>
              <w:spacing w:before="0" w:beforeAutospacing="0" w:after="0" w:afterAutospacing="0" w:line="360" w:lineRule="auto"/>
              <w:jc w:val="center"/>
            </w:pPr>
            <w:r w:rsidRPr="00070AA3">
              <w:rPr>
                <w:color w:val="000000"/>
              </w:rPr>
              <w:t>Reference image used for segmenting brain lobes</w:t>
            </w:r>
          </w:p>
        </w:tc>
      </w:tr>
      <w:tr w:rsidR="003B25E8" w:rsidRPr="00070AA3" w14:paraId="7C6555BF" w14:textId="77777777" w:rsidTr="00860C89">
        <w:tc>
          <w:tcPr>
            <w:tcW w:w="340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B3A3309" w14:textId="76A151FD" w:rsidR="003B25E8" w:rsidRPr="00070AA3" w:rsidRDefault="003B25E8">
            <w:pPr>
              <w:pStyle w:val="NormalWeb"/>
              <w:spacing w:before="0" w:beforeAutospacing="0" w:after="0" w:afterAutospacing="0"/>
              <w:jc w:val="center"/>
            </w:pPr>
            <w:r w:rsidRPr="00070AA3">
              <w:rPr>
                <w:b/>
                <w:bCs/>
                <w:noProof/>
                <w:color w:val="000000"/>
                <w:bdr w:val="none" w:sz="0" w:space="0" w:color="auto" w:frame="1"/>
              </w:rPr>
              <w:drawing>
                <wp:inline distT="0" distB="0" distL="0" distR="0" wp14:anchorId="5FFB7AB6" wp14:editId="4822B5B2">
                  <wp:extent cx="914400" cy="1329055"/>
                  <wp:effectExtent l="0" t="0" r="0" b="4445"/>
                  <wp:docPr id="67" name="Picture 67" descr="Definition of vertebral column - NCI Dictionary of Cancer Terms - 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Definition of vertebral column - NCI Dictionary of Cancer Terms - NCI"/>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14400" cy="1329055"/>
                          </a:xfrm>
                          <a:prstGeom prst="rect">
                            <a:avLst/>
                          </a:prstGeom>
                          <a:noFill/>
                          <a:ln>
                            <a:noFill/>
                          </a:ln>
                        </pic:spPr>
                      </pic:pic>
                    </a:graphicData>
                  </a:graphic>
                </wp:inline>
              </w:drawing>
            </w:r>
          </w:p>
        </w:tc>
        <w:tc>
          <w:tcPr>
            <w:tcW w:w="353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32C4D8FB" w14:textId="77777777" w:rsidR="003B25E8" w:rsidRPr="00070AA3" w:rsidRDefault="003B25E8">
            <w:pPr>
              <w:rPr>
                <w:rFonts w:ascii="Times New Roman" w:hAnsi="Times New Roman" w:cs="Times New Roman"/>
                <w:sz w:val="24"/>
                <w:szCs w:val="24"/>
              </w:rPr>
            </w:pPr>
          </w:p>
          <w:p w14:paraId="44C4E0A3" w14:textId="77777777" w:rsidR="003B25E8" w:rsidRPr="00070AA3" w:rsidRDefault="003B25E8">
            <w:pPr>
              <w:pStyle w:val="NormalWeb"/>
              <w:spacing w:before="0" w:beforeAutospacing="0" w:after="0" w:afterAutospacing="0"/>
              <w:jc w:val="center"/>
            </w:pPr>
            <w:r w:rsidRPr="00070AA3">
              <w:rPr>
                <w:color w:val="000000"/>
              </w:rPr>
              <w:t>National Institute of Cancer</w:t>
            </w:r>
          </w:p>
          <w:p w14:paraId="4FEAA3AE" w14:textId="77777777" w:rsidR="003B25E8" w:rsidRPr="00070AA3" w:rsidRDefault="00000000">
            <w:pPr>
              <w:pStyle w:val="NormalWeb"/>
              <w:spacing w:before="0" w:beforeAutospacing="0" w:after="0" w:afterAutospacing="0"/>
              <w:jc w:val="center"/>
            </w:pPr>
            <w:hyperlink r:id="rId67" w:history="1">
              <w:r w:rsidR="003B25E8" w:rsidRPr="00070AA3">
                <w:rPr>
                  <w:rStyle w:val="Hyperlink"/>
                  <w:rFonts w:eastAsiaTheme="majorEastAsia"/>
                  <w:color w:val="0563C1"/>
                </w:rPr>
                <w:t>https://www.cancer.gov/</w:t>
              </w:r>
            </w:hyperlink>
          </w:p>
        </w:tc>
        <w:tc>
          <w:tcPr>
            <w:tcW w:w="207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77963B93" w14:textId="77777777" w:rsidR="003B25E8" w:rsidRPr="00070AA3" w:rsidRDefault="003B25E8" w:rsidP="003B25E8">
            <w:pPr>
              <w:spacing w:line="360" w:lineRule="auto"/>
              <w:rPr>
                <w:rFonts w:ascii="Times New Roman" w:hAnsi="Times New Roman" w:cs="Times New Roman"/>
                <w:sz w:val="24"/>
                <w:szCs w:val="24"/>
              </w:rPr>
            </w:pPr>
          </w:p>
          <w:p w14:paraId="59786FC9" w14:textId="77777777" w:rsidR="003B25E8" w:rsidRPr="00070AA3" w:rsidRDefault="003B25E8" w:rsidP="003B25E8">
            <w:pPr>
              <w:pStyle w:val="NormalWeb"/>
              <w:spacing w:before="0" w:beforeAutospacing="0" w:after="0" w:afterAutospacing="0" w:line="360" w:lineRule="auto"/>
              <w:jc w:val="center"/>
            </w:pPr>
            <w:r w:rsidRPr="00070AA3">
              <w:rPr>
                <w:color w:val="000000"/>
              </w:rPr>
              <w:t>Reference image used for spinal cord model</w:t>
            </w:r>
          </w:p>
        </w:tc>
      </w:tr>
      <w:tr w:rsidR="003B25E8" w:rsidRPr="00070AA3" w14:paraId="4E289F11" w14:textId="77777777" w:rsidTr="00860C89">
        <w:tc>
          <w:tcPr>
            <w:tcW w:w="340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6977786" w14:textId="77777777" w:rsidR="003B25E8" w:rsidRPr="00070AA3" w:rsidRDefault="003B25E8">
            <w:pPr>
              <w:rPr>
                <w:rFonts w:ascii="Times New Roman" w:hAnsi="Times New Roman" w:cs="Times New Roman"/>
                <w:sz w:val="24"/>
                <w:szCs w:val="24"/>
              </w:rPr>
            </w:pPr>
          </w:p>
          <w:p w14:paraId="0BD12254" w14:textId="603A00D8" w:rsidR="003B25E8" w:rsidRPr="00070AA3" w:rsidRDefault="003B25E8">
            <w:pPr>
              <w:pStyle w:val="NormalWeb"/>
              <w:spacing w:before="0" w:beforeAutospacing="0" w:after="0" w:afterAutospacing="0"/>
              <w:jc w:val="center"/>
            </w:pPr>
            <w:r w:rsidRPr="00070AA3">
              <w:rPr>
                <w:b/>
                <w:bCs/>
                <w:noProof/>
                <w:color w:val="000000"/>
                <w:bdr w:val="none" w:sz="0" w:space="0" w:color="auto" w:frame="1"/>
              </w:rPr>
              <w:lastRenderedPageBreak/>
              <w:drawing>
                <wp:inline distT="0" distB="0" distL="0" distR="0" wp14:anchorId="4D9F77A6" wp14:editId="750F1F8B">
                  <wp:extent cx="965200" cy="1109345"/>
                  <wp:effectExtent l="0" t="0" r="6350" b="0"/>
                  <wp:docPr id="66" name="Picture 66" descr="A picture containing perso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descr="A picture containing person, dark&#10;&#10;Description automatically generated"/>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65200" cy="1109345"/>
                          </a:xfrm>
                          <a:prstGeom prst="rect">
                            <a:avLst/>
                          </a:prstGeom>
                          <a:noFill/>
                          <a:ln>
                            <a:noFill/>
                          </a:ln>
                        </pic:spPr>
                      </pic:pic>
                    </a:graphicData>
                  </a:graphic>
                </wp:inline>
              </w:drawing>
            </w:r>
          </w:p>
          <w:p w14:paraId="711EB167" w14:textId="77777777" w:rsidR="003B25E8" w:rsidRPr="00070AA3" w:rsidRDefault="003B25E8">
            <w:pPr>
              <w:pStyle w:val="NormalWeb"/>
              <w:spacing w:before="0" w:beforeAutospacing="0" w:after="0" w:afterAutospacing="0"/>
              <w:jc w:val="center"/>
            </w:pPr>
            <w:r w:rsidRPr="00070AA3">
              <w:rPr>
                <w:b/>
                <w:bCs/>
                <w:color w:val="000000"/>
              </w:rPr>
              <w:t>Boy Kid Child Body Base Mesh</w:t>
            </w:r>
          </w:p>
        </w:tc>
        <w:tc>
          <w:tcPr>
            <w:tcW w:w="353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4188A1CC" w14:textId="77777777" w:rsidR="003B25E8" w:rsidRPr="00070AA3" w:rsidRDefault="003B25E8">
            <w:pPr>
              <w:rPr>
                <w:rFonts w:ascii="Times New Roman" w:hAnsi="Times New Roman" w:cs="Times New Roman"/>
                <w:sz w:val="24"/>
                <w:szCs w:val="24"/>
              </w:rPr>
            </w:pPr>
          </w:p>
          <w:p w14:paraId="31B3DFCF" w14:textId="77777777" w:rsidR="003B25E8" w:rsidRPr="00070AA3" w:rsidRDefault="003B25E8">
            <w:pPr>
              <w:pStyle w:val="NormalWeb"/>
              <w:spacing w:before="0" w:beforeAutospacing="0" w:after="0" w:afterAutospacing="0"/>
              <w:jc w:val="center"/>
            </w:pPr>
            <w:proofErr w:type="spellStart"/>
            <w:r w:rsidRPr="00070AA3">
              <w:rPr>
                <w:color w:val="000000"/>
              </w:rPr>
              <w:t>Sketchfab</w:t>
            </w:r>
            <w:proofErr w:type="spellEnd"/>
          </w:p>
          <w:p w14:paraId="5C9DD3BA" w14:textId="77777777" w:rsidR="003B25E8" w:rsidRPr="00070AA3" w:rsidRDefault="00000000">
            <w:pPr>
              <w:pStyle w:val="NormalWeb"/>
              <w:spacing w:before="0" w:beforeAutospacing="0" w:after="0" w:afterAutospacing="0"/>
              <w:jc w:val="center"/>
            </w:pPr>
            <w:hyperlink r:id="rId69" w:history="1">
              <w:r w:rsidR="003B25E8" w:rsidRPr="00070AA3">
                <w:rPr>
                  <w:rStyle w:val="Hyperlink"/>
                  <w:rFonts w:eastAsiaTheme="majorEastAsia"/>
                  <w:color w:val="0563C1"/>
                </w:rPr>
                <w:t>https://sketchfab.com/</w:t>
              </w:r>
            </w:hyperlink>
            <w:r w:rsidR="003B25E8" w:rsidRPr="00070AA3">
              <w:rPr>
                <w:color w:val="000000"/>
              </w:rPr>
              <w:t> </w:t>
            </w:r>
          </w:p>
        </w:tc>
        <w:tc>
          <w:tcPr>
            <w:tcW w:w="207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DD06402" w14:textId="77777777" w:rsidR="003B25E8" w:rsidRPr="00070AA3" w:rsidRDefault="003B25E8" w:rsidP="003B25E8">
            <w:pPr>
              <w:spacing w:line="360" w:lineRule="auto"/>
              <w:rPr>
                <w:rFonts w:ascii="Times New Roman" w:hAnsi="Times New Roman" w:cs="Times New Roman"/>
                <w:sz w:val="24"/>
                <w:szCs w:val="24"/>
              </w:rPr>
            </w:pPr>
          </w:p>
          <w:p w14:paraId="2E99679C" w14:textId="77777777" w:rsidR="003B25E8" w:rsidRPr="00070AA3" w:rsidRDefault="003B25E8" w:rsidP="003B25E8">
            <w:pPr>
              <w:pStyle w:val="NormalWeb"/>
              <w:spacing w:before="0" w:beforeAutospacing="0" w:after="0" w:afterAutospacing="0" w:line="360" w:lineRule="auto"/>
              <w:jc w:val="center"/>
            </w:pPr>
            <w:r w:rsidRPr="00070AA3">
              <w:rPr>
                <w:color w:val="000000"/>
              </w:rPr>
              <w:t>3D model used in animation scene</w:t>
            </w:r>
          </w:p>
        </w:tc>
      </w:tr>
      <w:tr w:rsidR="003B25E8" w:rsidRPr="00070AA3" w14:paraId="19974834" w14:textId="77777777" w:rsidTr="00860C89">
        <w:tc>
          <w:tcPr>
            <w:tcW w:w="340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076B2F63" w14:textId="77777777" w:rsidR="003B25E8" w:rsidRPr="00070AA3" w:rsidRDefault="003B25E8">
            <w:pPr>
              <w:rPr>
                <w:rFonts w:ascii="Times New Roman" w:hAnsi="Times New Roman" w:cs="Times New Roman"/>
                <w:sz w:val="24"/>
                <w:szCs w:val="24"/>
              </w:rPr>
            </w:pPr>
          </w:p>
          <w:p w14:paraId="3605A522" w14:textId="77777777" w:rsidR="003B25E8" w:rsidRPr="00070AA3" w:rsidRDefault="003B25E8">
            <w:pPr>
              <w:pStyle w:val="NormalWeb"/>
              <w:spacing w:before="0" w:beforeAutospacing="0" w:after="0" w:afterAutospacing="0"/>
              <w:jc w:val="center"/>
            </w:pPr>
            <w:proofErr w:type="spellStart"/>
            <w:r w:rsidRPr="00070AA3">
              <w:rPr>
                <w:b/>
                <w:bCs/>
                <w:color w:val="000000"/>
              </w:rPr>
              <w:t>Holo</w:t>
            </w:r>
            <w:proofErr w:type="spellEnd"/>
            <w:r w:rsidRPr="00070AA3">
              <w:rPr>
                <w:b/>
                <w:bCs/>
                <w:color w:val="000000"/>
              </w:rPr>
              <w:t xml:space="preserve"> Cam Webcam</w:t>
            </w:r>
          </w:p>
        </w:tc>
        <w:tc>
          <w:tcPr>
            <w:tcW w:w="353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119CDDB9" w14:textId="77777777" w:rsidR="003B25E8" w:rsidRPr="00070AA3" w:rsidRDefault="003B25E8">
            <w:pPr>
              <w:rPr>
                <w:rFonts w:ascii="Times New Roman" w:hAnsi="Times New Roman" w:cs="Times New Roman"/>
                <w:sz w:val="24"/>
                <w:szCs w:val="24"/>
              </w:rPr>
            </w:pPr>
          </w:p>
          <w:p w14:paraId="49F2C9EA" w14:textId="77777777" w:rsidR="003B25E8" w:rsidRPr="00070AA3" w:rsidRDefault="00000000">
            <w:pPr>
              <w:pStyle w:val="NormalWeb"/>
              <w:spacing w:before="0" w:beforeAutospacing="0" w:after="0" w:afterAutospacing="0"/>
              <w:jc w:val="center"/>
            </w:pPr>
            <w:hyperlink r:id="rId70" w:history="1">
              <w:r w:rsidR="003B25E8" w:rsidRPr="00070AA3">
                <w:rPr>
                  <w:rStyle w:val="Hyperlink"/>
                  <w:rFonts w:eastAsiaTheme="majorEastAsia"/>
                  <w:color w:val="0563C1"/>
                </w:rPr>
                <w:t>https://unityassets4free.com/</w:t>
              </w:r>
            </w:hyperlink>
            <w:r w:rsidR="003B25E8" w:rsidRPr="00070AA3">
              <w:rPr>
                <w:color w:val="000000"/>
              </w:rPr>
              <w:t> </w:t>
            </w:r>
          </w:p>
        </w:tc>
        <w:tc>
          <w:tcPr>
            <w:tcW w:w="207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3EC7C842" w14:textId="77777777" w:rsidR="00860C89" w:rsidRPr="00070AA3" w:rsidRDefault="00860C89" w:rsidP="00860C89">
            <w:pPr>
              <w:pStyle w:val="NormalWeb"/>
              <w:spacing w:before="0" w:beforeAutospacing="0" w:after="0" w:afterAutospacing="0" w:line="360" w:lineRule="auto"/>
              <w:rPr>
                <w:color w:val="000000"/>
              </w:rPr>
            </w:pPr>
          </w:p>
          <w:p w14:paraId="5C5C14C1" w14:textId="696E127A" w:rsidR="003B25E8" w:rsidRPr="00070AA3" w:rsidRDefault="003B25E8" w:rsidP="00860C89">
            <w:pPr>
              <w:pStyle w:val="NormalWeb"/>
              <w:spacing w:before="0" w:beforeAutospacing="0" w:after="0" w:afterAutospacing="0" w:line="360" w:lineRule="auto"/>
            </w:pPr>
            <w:r w:rsidRPr="00070AA3">
              <w:rPr>
                <w:color w:val="000000"/>
              </w:rPr>
              <w:t>Unity plugin used for Window on World</w:t>
            </w:r>
          </w:p>
          <w:p w14:paraId="539516C4" w14:textId="77777777" w:rsidR="003B25E8" w:rsidRPr="00070AA3" w:rsidRDefault="003B25E8" w:rsidP="003B25E8">
            <w:pPr>
              <w:spacing w:line="360" w:lineRule="auto"/>
              <w:rPr>
                <w:rFonts w:ascii="Times New Roman" w:hAnsi="Times New Roman" w:cs="Times New Roman"/>
                <w:sz w:val="24"/>
                <w:szCs w:val="24"/>
              </w:rPr>
            </w:pPr>
          </w:p>
        </w:tc>
      </w:tr>
      <w:tr w:rsidR="003B25E8" w:rsidRPr="00070AA3" w14:paraId="66231190" w14:textId="77777777" w:rsidTr="00860C89">
        <w:tc>
          <w:tcPr>
            <w:tcW w:w="340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BB9B50D" w14:textId="77777777" w:rsidR="003B25E8" w:rsidRPr="00070AA3" w:rsidRDefault="003B25E8">
            <w:pPr>
              <w:rPr>
                <w:rFonts w:ascii="Times New Roman" w:hAnsi="Times New Roman" w:cs="Times New Roman"/>
                <w:sz w:val="24"/>
                <w:szCs w:val="24"/>
              </w:rPr>
            </w:pPr>
          </w:p>
          <w:p w14:paraId="7E639C78" w14:textId="77777777" w:rsidR="003B25E8" w:rsidRPr="00070AA3" w:rsidRDefault="003B25E8">
            <w:pPr>
              <w:pStyle w:val="NormalWeb"/>
              <w:spacing w:before="0" w:beforeAutospacing="0" w:after="0" w:afterAutospacing="0"/>
              <w:jc w:val="center"/>
            </w:pPr>
            <w:r w:rsidRPr="00070AA3">
              <w:rPr>
                <w:b/>
                <w:bCs/>
                <w:color w:val="000000"/>
              </w:rPr>
              <w:t>Highlight Plus</w:t>
            </w:r>
          </w:p>
        </w:tc>
        <w:tc>
          <w:tcPr>
            <w:tcW w:w="353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4E76A53F" w14:textId="77777777" w:rsidR="003B25E8" w:rsidRPr="00070AA3" w:rsidRDefault="003B25E8">
            <w:pPr>
              <w:rPr>
                <w:rFonts w:ascii="Times New Roman" w:hAnsi="Times New Roman" w:cs="Times New Roman"/>
                <w:sz w:val="24"/>
                <w:szCs w:val="24"/>
              </w:rPr>
            </w:pPr>
          </w:p>
          <w:p w14:paraId="38AE5341" w14:textId="77777777" w:rsidR="003B25E8" w:rsidRPr="00070AA3" w:rsidRDefault="00000000">
            <w:pPr>
              <w:pStyle w:val="NormalWeb"/>
              <w:spacing w:before="0" w:beforeAutospacing="0" w:after="0" w:afterAutospacing="0"/>
              <w:jc w:val="center"/>
            </w:pPr>
            <w:hyperlink r:id="rId71" w:history="1">
              <w:r w:rsidR="003B25E8" w:rsidRPr="00070AA3">
                <w:rPr>
                  <w:rStyle w:val="Hyperlink"/>
                  <w:rFonts w:eastAsiaTheme="majorEastAsia"/>
                  <w:color w:val="0563C1"/>
                </w:rPr>
                <w:t>https://unityassetcollection.com/</w:t>
              </w:r>
            </w:hyperlink>
            <w:r w:rsidR="003B25E8" w:rsidRPr="00070AA3">
              <w:rPr>
                <w:color w:val="000000"/>
              </w:rPr>
              <w:t> </w:t>
            </w:r>
          </w:p>
        </w:tc>
        <w:tc>
          <w:tcPr>
            <w:tcW w:w="207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12BCB7A3" w14:textId="77777777" w:rsidR="003B25E8" w:rsidRPr="00070AA3" w:rsidRDefault="003B25E8" w:rsidP="003B25E8">
            <w:pPr>
              <w:spacing w:line="360" w:lineRule="auto"/>
              <w:rPr>
                <w:rFonts w:ascii="Times New Roman" w:hAnsi="Times New Roman" w:cs="Times New Roman"/>
                <w:sz w:val="24"/>
                <w:szCs w:val="24"/>
              </w:rPr>
            </w:pPr>
          </w:p>
          <w:p w14:paraId="6CDDA594" w14:textId="77777777" w:rsidR="003B25E8" w:rsidRPr="00070AA3" w:rsidRDefault="003B25E8" w:rsidP="003B25E8">
            <w:pPr>
              <w:pStyle w:val="NormalWeb"/>
              <w:spacing w:before="0" w:beforeAutospacing="0" w:after="0" w:afterAutospacing="0" w:line="360" w:lineRule="auto"/>
              <w:jc w:val="center"/>
            </w:pPr>
            <w:r w:rsidRPr="00070AA3">
              <w:rPr>
                <w:color w:val="000000"/>
              </w:rPr>
              <w:t xml:space="preserve">Shader used on application </w:t>
            </w:r>
            <w:proofErr w:type="gramStart"/>
            <w:r w:rsidRPr="00070AA3">
              <w:rPr>
                <w:color w:val="000000"/>
              </w:rPr>
              <w:t>models</w:t>
            </w:r>
            <w:proofErr w:type="gramEnd"/>
          </w:p>
          <w:p w14:paraId="0E2615E8" w14:textId="77777777" w:rsidR="003B25E8" w:rsidRPr="00070AA3" w:rsidRDefault="003B25E8" w:rsidP="003B25E8">
            <w:pPr>
              <w:spacing w:line="360" w:lineRule="auto"/>
              <w:rPr>
                <w:rFonts w:ascii="Times New Roman" w:hAnsi="Times New Roman" w:cs="Times New Roman"/>
                <w:sz w:val="24"/>
                <w:szCs w:val="24"/>
              </w:rPr>
            </w:pPr>
          </w:p>
        </w:tc>
      </w:tr>
      <w:tr w:rsidR="003B25E8" w:rsidRPr="00070AA3" w14:paraId="3D9CD9D7" w14:textId="77777777" w:rsidTr="00860C89">
        <w:tc>
          <w:tcPr>
            <w:tcW w:w="340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6A65A890" w14:textId="77777777" w:rsidR="003B25E8" w:rsidRPr="00070AA3" w:rsidRDefault="003B25E8">
            <w:pPr>
              <w:rPr>
                <w:rFonts w:ascii="Times New Roman" w:hAnsi="Times New Roman" w:cs="Times New Roman"/>
                <w:sz w:val="24"/>
                <w:szCs w:val="24"/>
              </w:rPr>
            </w:pPr>
          </w:p>
          <w:p w14:paraId="590081B0" w14:textId="4536BA9F" w:rsidR="003B25E8" w:rsidRPr="00070AA3" w:rsidRDefault="003B25E8">
            <w:pPr>
              <w:pStyle w:val="NormalWeb"/>
              <w:spacing w:before="0" w:beforeAutospacing="0" w:after="0" w:afterAutospacing="0"/>
              <w:jc w:val="center"/>
            </w:pPr>
            <w:r w:rsidRPr="00070AA3">
              <w:rPr>
                <w:b/>
                <w:bCs/>
                <w:noProof/>
                <w:color w:val="000000"/>
                <w:bdr w:val="none" w:sz="0" w:space="0" w:color="auto" w:frame="1"/>
              </w:rPr>
              <w:drawing>
                <wp:inline distT="0" distB="0" distL="0" distR="0" wp14:anchorId="79BE0BD8" wp14:editId="03934E7D">
                  <wp:extent cx="1651000" cy="668655"/>
                  <wp:effectExtent l="0" t="0" r="6350" b="0"/>
                  <wp:docPr id="65" name="Picture 65" descr="A picture containing light,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descr="A picture containing light, green&#10;&#10;Description automatically generate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51000" cy="668655"/>
                          </a:xfrm>
                          <a:prstGeom prst="rect">
                            <a:avLst/>
                          </a:prstGeom>
                          <a:noFill/>
                          <a:ln>
                            <a:noFill/>
                          </a:ln>
                        </pic:spPr>
                      </pic:pic>
                    </a:graphicData>
                  </a:graphic>
                </wp:inline>
              </w:drawing>
            </w:r>
          </w:p>
          <w:p w14:paraId="037C33ED" w14:textId="77777777" w:rsidR="003B25E8" w:rsidRPr="00070AA3" w:rsidRDefault="003B25E8">
            <w:pPr>
              <w:pStyle w:val="NormalWeb"/>
              <w:spacing w:before="0" w:beforeAutospacing="0" w:after="0" w:afterAutospacing="0"/>
              <w:jc w:val="center"/>
            </w:pPr>
            <w:proofErr w:type="spellStart"/>
            <w:r w:rsidRPr="00070AA3">
              <w:rPr>
                <w:b/>
                <w:bCs/>
                <w:color w:val="000000"/>
              </w:rPr>
              <w:t>HologramShader</w:t>
            </w:r>
            <w:proofErr w:type="spellEnd"/>
          </w:p>
        </w:tc>
        <w:tc>
          <w:tcPr>
            <w:tcW w:w="353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4EE0CFA8" w14:textId="77777777" w:rsidR="003B25E8" w:rsidRPr="00070AA3" w:rsidRDefault="003B25E8">
            <w:pPr>
              <w:pStyle w:val="NormalWeb"/>
              <w:spacing w:before="0" w:beforeAutospacing="0" w:after="0" w:afterAutospacing="0"/>
            </w:pPr>
            <w:r w:rsidRPr="00070AA3">
              <w:rPr>
                <w:b/>
                <w:bCs/>
                <w:color w:val="000000"/>
              </w:rPr>
              <w:t xml:space="preserve"> </w:t>
            </w:r>
            <w:hyperlink r:id="rId73" w:history="1">
              <w:r w:rsidRPr="00070AA3">
                <w:rPr>
                  <w:rStyle w:val="Hyperlink"/>
                  <w:rFonts w:eastAsiaTheme="majorEastAsia"/>
                  <w:color w:val="0563C1"/>
                </w:rPr>
                <w:t>https://github.com/andydbc/HologramShader</w:t>
              </w:r>
            </w:hyperlink>
          </w:p>
        </w:tc>
        <w:tc>
          <w:tcPr>
            <w:tcW w:w="207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218B4197" w14:textId="77777777" w:rsidR="003B25E8" w:rsidRPr="00070AA3" w:rsidRDefault="003B25E8" w:rsidP="003B25E8">
            <w:pPr>
              <w:spacing w:line="360" w:lineRule="auto"/>
              <w:rPr>
                <w:rFonts w:ascii="Times New Roman" w:hAnsi="Times New Roman" w:cs="Times New Roman"/>
                <w:sz w:val="24"/>
                <w:szCs w:val="24"/>
              </w:rPr>
            </w:pPr>
          </w:p>
          <w:p w14:paraId="7660045C" w14:textId="77777777" w:rsidR="003B25E8" w:rsidRPr="00070AA3" w:rsidRDefault="003B25E8" w:rsidP="003B25E8">
            <w:pPr>
              <w:pStyle w:val="NormalWeb"/>
              <w:spacing w:before="0" w:beforeAutospacing="0" w:after="0" w:afterAutospacing="0" w:line="360" w:lineRule="auto"/>
              <w:jc w:val="center"/>
            </w:pPr>
            <w:r w:rsidRPr="00070AA3">
              <w:rPr>
                <w:color w:val="000000"/>
              </w:rPr>
              <w:t xml:space="preserve">Shader used in scanning scene of </w:t>
            </w:r>
            <w:proofErr w:type="gramStart"/>
            <w:r w:rsidRPr="00070AA3">
              <w:rPr>
                <w:color w:val="000000"/>
              </w:rPr>
              <w:t>application</w:t>
            </w:r>
            <w:proofErr w:type="gramEnd"/>
          </w:p>
          <w:p w14:paraId="5C943AB3" w14:textId="77777777" w:rsidR="003B25E8" w:rsidRPr="00070AA3" w:rsidRDefault="003B25E8" w:rsidP="003B25E8">
            <w:pPr>
              <w:spacing w:line="360" w:lineRule="auto"/>
              <w:rPr>
                <w:rFonts w:ascii="Times New Roman" w:hAnsi="Times New Roman" w:cs="Times New Roman"/>
                <w:sz w:val="24"/>
                <w:szCs w:val="24"/>
              </w:rPr>
            </w:pPr>
          </w:p>
        </w:tc>
      </w:tr>
      <w:tr w:rsidR="003B25E8" w:rsidRPr="00070AA3" w14:paraId="4B0AF8E9" w14:textId="77777777" w:rsidTr="00860C89">
        <w:tc>
          <w:tcPr>
            <w:tcW w:w="340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455DEDC3" w14:textId="77777777" w:rsidR="003B25E8" w:rsidRPr="00070AA3" w:rsidRDefault="003B25E8">
            <w:pPr>
              <w:rPr>
                <w:rFonts w:ascii="Times New Roman" w:hAnsi="Times New Roman" w:cs="Times New Roman"/>
                <w:sz w:val="24"/>
                <w:szCs w:val="24"/>
              </w:rPr>
            </w:pPr>
          </w:p>
          <w:p w14:paraId="3F7737D1" w14:textId="77777777" w:rsidR="003B25E8" w:rsidRPr="00070AA3" w:rsidRDefault="003B25E8">
            <w:pPr>
              <w:pStyle w:val="NormalWeb"/>
              <w:spacing w:before="0" w:beforeAutospacing="0" w:after="0" w:afterAutospacing="0"/>
              <w:jc w:val="center"/>
            </w:pPr>
            <w:r w:rsidRPr="00070AA3">
              <w:rPr>
                <w:b/>
                <w:bCs/>
                <w:color w:val="000000"/>
              </w:rPr>
              <w:t>Scanner Sci-Fi</w:t>
            </w:r>
          </w:p>
        </w:tc>
        <w:tc>
          <w:tcPr>
            <w:tcW w:w="353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BA52EEE" w14:textId="77777777" w:rsidR="003B25E8" w:rsidRPr="00070AA3" w:rsidRDefault="003B25E8">
            <w:pPr>
              <w:rPr>
                <w:rFonts w:ascii="Times New Roman" w:hAnsi="Times New Roman" w:cs="Times New Roman"/>
                <w:sz w:val="24"/>
                <w:szCs w:val="24"/>
              </w:rPr>
            </w:pPr>
          </w:p>
          <w:p w14:paraId="6B0650C7" w14:textId="77777777" w:rsidR="003B25E8" w:rsidRPr="00070AA3" w:rsidRDefault="003B25E8">
            <w:pPr>
              <w:pStyle w:val="NormalWeb"/>
              <w:spacing w:before="0" w:beforeAutospacing="0" w:after="0" w:afterAutospacing="0"/>
              <w:jc w:val="center"/>
            </w:pPr>
            <w:proofErr w:type="spellStart"/>
            <w:r w:rsidRPr="00070AA3">
              <w:rPr>
                <w:color w:val="000000"/>
              </w:rPr>
              <w:t>Freesound</w:t>
            </w:r>
            <w:proofErr w:type="spellEnd"/>
          </w:p>
          <w:p w14:paraId="6C55C6D8" w14:textId="77777777" w:rsidR="003B25E8" w:rsidRPr="00070AA3" w:rsidRDefault="00000000">
            <w:pPr>
              <w:pStyle w:val="NormalWeb"/>
              <w:spacing w:before="0" w:beforeAutospacing="0" w:after="0" w:afterAutospacing="0"/>
              <w:jc w:val="center"/>
            </w:pPr>
            <w:hyperlink r:id="rId74" w:history="1">
              <w:r w:rsidR="003B25E8" w:rsidRPr="00070AA3">
                <w:rPr>
                  <w:rStyle w:val="Hyperlink"/>
                  <w:rFonts w:eastAsiaTheme="majorEastAsia"/>
                  <w:color w:val="0563C1"/>
                </w:rPr>
                <w:t>https://freesound.org/people/smokinghotdog/sounds/584918/</w:t>
              </w:r>
            </w:hyperlink>
          </w:p>
        </w:tc>
        <w:tc>
          <w:tcPr>
            <w:tcW w:w="207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31BA43AE" w14:textId="77777777" w:rsidR="003B25E8" w:rsidRPr="00070AA3" w:rsidRDefault="003B25E8" w:rsidP="003B25E8">
            <w:pPr>
              <w:spacing w:line="360" w:lineRule="auto"/>
              <w:rPr>
                <w:rFonts w:ascii="Times New Roman" w:hAnsi="Times New Roman" w:cs="Times New Roman"/>
                <w:sz w:val="24"/>
                <w:szCs w:val="24"/>
              </w:rPr>
            </w:pPr>
          </w:p>
          <w:p w14:paraId="51C343C0" w14:textId="77777777" w:rsidR="003B25E8" w:rsidRPr="00070AA3" w:rsidRDefault="003B25E8" w:rsidP="003B25E8">
            <w:pPr>
              <w:pStyle w:val="NormalWeb"/>
              <w:spacing w:before="0" w:beforeAutospacing="0" w:after="0" w:afterAutospacing="0" w:line="360" w:lineRule="auto"/>
              <w:jc w:val="center"/>
            </w:pPr>
            <w:r w:rsidRPr="00070AA3">
              <w:rPr>
                <w:color w:val="000000"/>
              </w:rPr>
              <w:t>‘Scanning’ audio used in application</w:t>
            </w:r>
          </w:p>
        </w:tc>
      </w:tr>
      <w:tr w:rsidR="003B25E8" w:rsidRPr="00070AA3" w14:paraId="56BE151F" w14:textId="77777777" w:rsidTr="00860C89">
        <w:tc>
          <w:tcPr>
            <w:tcW w:w="340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7EFBEC84" w14:textId="77777777" w:rsidR="003B25E8" w:rsidRPr="00070AA3" w:rsidRDefault="003B25E8">
            <w:pPr>
              <w:rPr>
                <w:rFonts w:ascii="Times New Roman" w:hAnsi="Times New Roman" w:cs="Times New Roman"/>
                <w:sz w:val="24"/>
                <w:szCs w:val="24"/>
              </w:rPr>
            </w:pPr>
          </w:p>
          <w:p w14:paraId="21AD770C" w14:textId="77777777" w:rsidR="003B25E8" w:rsidRPr="00070AA3" w:rsidRDefault="003B25E8">
            <w:pPr>
              <w:pStyle w:val="NormalWeb"/>
              <w:spacing w:before="0" w:beforeAutospacing="0" w:after="0" w:afterAutospacing="0"/>
              <w:jc w:val="center"/>
            </w:pPr>
            <w:r w:rsidRPr="00070AA3">
              <w:rPr>
                <w:b/>
                <w:bCs/>
                <w:color w:val="000000"/>
              </w:rPr>
              <w:t>UI Interface Positive</w:t>
            </w:r>
          </w:p>
        </w:tc>
        <w:tc>
          <w:tcPr>
            <w:tcW w:w="353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16BCBAD7" w14:textId="77777777" w:rsidR="003B25E8" w:rsidRPr="00070AA3" w:rsidRDefault="003B25E8">
            <w:pPr>
              <w:rPr>
                <w:rFonts w:ascii="Times New Roman" w:hAnsi="Times New Roman" w:cs="Times New Roman"/>
                <w:sz w:val="24"/>
                <w:szCs w:val="24"/>
              </w:rPr>
            </w:pPr>
          </w:p>
          <w:p w14:paraId="6158756A" w14:textId="77777777" w:rsidR="003B25E8" w:rsidRPr="00070AA3" w:rsidRDefault="003B25E8">
            <w:pPr>
              <w:pStyle w:val="NormalWeb"/>
              <w:spacing w:before="0" w:beforeAutospacing="0" w:after="0" w:afterAutospacing="0"/>
              <w:jc w:val="center"/>
            </w:pPr>
            <w:proofErr w:type="spellStart"/>
            <w:r w:rsidRPr="00070AA3">
              <w:rPr>
                <w:color w:val="000000"/>
              </w:rPr>
              <w:t>Freesound</w:t>
            </w:r>
            <w:proofErr w:type="spellEnd"/>
          </w:p>
          <w:p w14:paraId="199D3CE6" w14:textId="77777777" w:rsidR="003B25E8" w:rsidRPr="00070AA3" w:rsidRDefault="00000000">
            <w:pPr>
              <w:pStyle w:val="NormalWeb"/>
              <w:spacing w:before="0" w:beforeAutospacing="0" w:after="0" w:afterAutospacing="0"/>
              <w:jc w:val="center"/>
            </w:pPr>
            <w:hyperlink r:id="rId75" w:history="1">
              <w:r w:rsidR="003B25E8" w:rsidRPr="00070AA3">
                <w:rPr>
                  <w:rStyle w:val="Hyperlink"/>
                  <w:rFonts w:eastAsiaTheme="majorEastAsia"/>
                  <w:color w:val="0563C1"/>
                </w:rPr>
                <w:t>https://freesound.org/people/JavierZumer/sounds/257227/</w:t>
              </w:r>
            </w:hyperlink>
            <w:r w:rsidR="003B25E8" w:rsidRPr="00070AA3">
              <w:rPr>
                <w:color w:val="000000"/>
              </w:rPr>
              <w:t> </w:t>
            </w:r>
          </w:p>
        </w:tc>
        <w:tc>
          <w:tcPr>
            <w:tcW w:w="207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403611C8" w14:textId="77777777" w:rsidR="003B25E8" w:rsidRPr="00070AA3" w:rsidRDefault="003B25E8" w:rsidP="003B25E8">
            <w:pPr>
              <w:spacing w:line="360" w:lineRule="auto"/>
              <w:rPr>
                <w:rFonts w:ascii="Times New Roman" w:hAnsi="Times New Roman" w:cs="Times New Roman"/>
                <w:sz w:val="24"/>
                <w:szCs w:val="24"/>
              </w:rPr>
            </w:pPr>
          </w:p>
          <w:p w14:paraId="7554F168" w14:textId="77777777" w:rsidR="003B25E8" w:rsidRPr="00070AA3" w:rsidRDefault="003B25E8" w:rsidP="003B25E8">
            <w:pPr>
              <w:pStyle w:val="NormalWeb"/>
              <w:spacing w:before="0" w:beforeAutospacing="0" w:after="0" w:afterAutospacing="0" w:line="360" w:lineRule="auto"/>
              <w:jc w:val="center"/>
            </w:pPr>
            <w:r w:rsidRPr="00070AA3">
              <w:rPr>
                <w:color w:val="000000"/>
              </w:rPr>
              <w:t>‘Scan complete’ audio used in application</w:t>
            </w:r>
          </w:p>
        </w:tc>
      </w:tr>
      <w:tr w:rsidR="003B25E8" w:rsidRPr="00070AA3" w14:paraId="11BCAE29" w14:textId="77777777" w:rsidTr="00860C89">
        <w:tc>
          <w:tcPr>
            <w:tcW w:w="340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553D274B" w14:textId="77777777" w:rsidR="003B25E8" w:rsidRPr="00070AA3" w:rsidRDefault="003B25E8">
            <w:pPr>
              <w:rPr>
                <w:rFonts w:ascii="Times New Roman" w:hAnsi="Times New Roman" w:cs="Times New Roman"/>
                <w:sz w:val="24"/>
                <w:szCs w:val="24"/>
              </w:rPr>
            </w:pPr>
          </w:p>
          <w:p w14:paraId="26194AB4" w14:textId="77777777" w:rsidR="003B25E8" w:rsidRPr="00070AA3" w:rsidRDefault="003B25E8">
            <w:pPr>
              <w:pStyle w:val="NormalWeb"/>
              <w:spacing w:before="0" w:beforeAutospacing="0" w:after="0" w:afterAutospacing="0"/>
              <w:jc w:val="center"/>
            </w:pPr>
            <w:r w:rsidRPr="00070AA3">
              <w:rPr>
                <w:b/>
                <w:bCs/>
                <w:color w:val="000000"/>
              </w:rPr>
              <w:t>Christmas Reveal Tones</w:t>
            </w:r>
          </w:p>
        </w:tc>
        <w:tc>
          <w:tcPr>
            <w:tcW w:w="353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3353A8CB" w14:textId="77777777" w:rsidR="003B25E8" w:rsidRPr="00070AA3" w:rsidRDefault="003B25E8">
            <w:pPr>
              <w:rPr>
                <w:rFonts w:ascii="Times New Roman" w:hAnsi="Times New Roman" w:cs="Times New Roman"/>
                <w:sz w:val="24"/>
                <w:szCs w:val="24"/>
              </w:rPr>
            </w:pPr>
          </w:p>
          <w:p w14:paraId="2B7F3F93" w14:textId="77777777" w:rsidR="003B25E8" w:rsidRPr="00070AA3" w:rsidRDefault="003B25E8">
            <w:pPr>
              <w:pStyle w:val="NormalWeb"/>
              <w:spacing w:before="0" w:beforeAutospacing="0" w:after="0" w:afterAutospacing="0"/>
              <w:jc w:val="center"/>
            </w:pPr>
            <w:proofErr w:type="spellStart"/>
            <w:r w:rsidRPr="00070AA3">
              <w:rPr>
                <w:color w:val="000000"/>
              </w:rPr>
              <w:t>Mixkit</w:t>
            </w:r>
            <w:proofErr w:type="spellEnd"/>
          </w:p>
          <w:p w14:paraId="4BB6BD59" w14:textId="77777777" w:rsidR="003B25E8" w:rsidRPr="00070AA3" w:rsidRDefault="00000000">
            <w:pPr>
              <w:pStyle w:val="NormalWeb"/>
              <w:spacing w:before="0" w:beforeAutospacing="0" w:after="0" w:afterAutospacing="0"/>
              <w:jc w:val="center"/>
            </w:pPr>
            <w:hyperlink r:id="rId76" w:history="1">
              <w:r w:rsidR="003B25E8" w:rsidRPr="00070AA3">
                <w:rPr>
                  <w:rStyle w:val="Hyperlink"/>
                  <w:rFonts w:eastAsiaTheme="majorEastAsia"/>
                  <w:color w:val="0563C1"/>
                </w:rPr>
                <w:t>https://mixkit.co/free-sound-effects/sparkle/</w:t>
              </w:r>
            </w:hyperlink>
            <w:r w:rsidR="003B25E8" w:rsidRPr="00070AA3">
              <w:rPr>
                <w:color w:val="000000"/>
              </w:rPr>
              <w:t> </w:t>
            </w:r>
          </w:p>
        </w:tc>
        <w:tc>
          <w:tcPr>
            <w:tcW w:w="207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3C8ADC18" w14:textId="77777777" w:rsidR="003B25E8" w:rsidRPr="00070AA3" w:rsidRDefault="003B25E8" w:rsidP="003B25E8">
            <w:pPr>
              <w:spacing w:line="360" w:lineRule="auto"/>
              <w:rPr>
                <w:rFonts w:ascii="Times New Roman" w:hAnsi="Times New Roman" w:cs="Times New Roman"/>
                <w:sz w:val="24"/>
                <w:szCs w:val="24"/>
              </w:rPr>
            </w:pPr>
          </w:p>
          <w:p w14:paraId="362A599D" w14:textId="77777777" w:rsidR="003B25E8" w:rsidRPr="00070AA3" w:rsidRDefault="003B25E8" w:rsidP="003B25E8">
            <w:pPr>
              <w:pStyle w:val="NormalWeb"/>
              <w:spacing w:before="0" w:beforeAutospacing="0" w:after="0" w:afterAutospacing="0" w:line="360" w:lineRule="auto"/>
              <w:jc w:val="center"/>
            </w:pPr>
            <w:r w:rsidRPr="00070AA3">
              <w:rPr>
                <w:color w:val="000000"/>
              </w:rPr>
              <w:lastRenderedPageBreak/>
              <w:t>‘Celebration’ audio used in application</w:t>
            </w:r>
          </w:p>
        </w:tc>
      </w:tr>
      <w:tr w:rsidR="003B25E8" w:rsidRPr="00070AA3" w14:paraId="5CADB11F" w14:textId="77777777" w:rsidTr="00860C89">
        <w:tc>
          <w:tcPr>
            <w:tcW w:w="340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0E72115F" w14:textId="77777777" w:rsidR="003B25E8" w:rsidRPr="00070AA3" w:rsidRDefault="003B25E8">
            <w:pPr>
              <w:rPr>
                <w:rFonts w:ascii="Times New Roman" w:hAnsi="Times New Roman" w:cs="Times New Roman"/>
                <w:sz w:val="24"/>
                <w:szCs w:val="24"/>
              </w:rPr>
            </w:pPr>
          </w:p>
          <w:p w14:paraId="49111F03" w14:textId="77777777" w:rsidR="003B25E8" w:rsidRPr="00070AA3" w:rsidRDefault="003B25E8">
            <w:pPr>
              <w:pStyle w:val="NormalWeb"/>
              <w:spacing w:before="0" w:beforeAutospacing="0" w:after="0" w:afterAutospacing="0"/>
              <w:jc w:val="center"/>
            </w:pPr>
            <w:r w:rsidRPr="00070AA3">
              <w:rPr>
                <w:b/>
                <w:bCs/>
                <w:color w:val="000000"/>
              </w:rPr>
              <w:t>Message Pop Alert</w:t>
            </w:r>
          </w:p>
        </w:tc>
        <w:tc>
          <w:tcPr>
            <w:tcW w:w="3536"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30DF8417" w14:textId="77777777" w:rsidR="003B25E8" w:rsidRPr="00070AA3" w:rsidRDefault="003B25E8">
            <w:pPr>
              <w:rPr>
                <w:rFonts w:ascii="Times New Roman" w:hAnsi="Times New Roman" w:cs="Times New Roman"/>
                <w:sz w:val="24"/>
                <w:szCs w:val="24"/>
              </w:rPr>
            </w:pPr>
          </w:p>
          <w:p w14:paraId="09DB4392" w14:textId="77777777" w:rsidR="003B25E8" w:rsidRPr="00070AA3" w:rsidRDefault="003B25E8">
            <w:pPr>
              <w:pStyle w:val="NormalWeb"/>
              <w:spacing w:before="0" w:beforeAutospacing="0" w:after="0" w:afterAutospacing="0"/>
              <w:jc w:val="center"/>
            </w:pPr>
            <w:proofErr w:type="spellStart"/>
            <w:r w:rsidRPr="00070AA3">
              <w:rPr>
                <w:color w:val="000000"/>
              </w:rPr>
              <w:t>Mixkit</w:t>
            </w:r>
            <w:proofErr w:type="spellEnd"/>
          </w:p>
          <w:p w14:paraId="3BBBEA04" w14:textId="77777777" w:rsidR="003B25E8" w:rsidRPr="00070AA3" w:rsidRDefault="00000000">
            <w:pPr>
              <w:pStyle w:val="NormalWeb"/>
              <w:spacing w:before="0" w:beforeAutospacing="0" w:after="0" w:afterAutospacing="0"/>
              <w:jc w:val="center"/>
            </w:pPr>
            <w:hyperlink r:id="rId77" w:history="1">
              <w:r w:rsidR="003B25E8" w:rsidRPr="00070AA3">
                <w:rPr>
                  <w:rStyle w:val="Hyperlink"/>
                  <w:rFonts w:eastAsiaTheme="majorEastAsia"/>
                  <w:color w:val="0563C1"/>
                </w:rPr>
                <w:t>https://mixkit.co/free-sound-effects/pop/</w:t>
              </w:r>
            </w:hyperlink>
            <w:r w:rsidR="003B25E8" w:rsidRPr="00070AA3">
              <w:rPr>
                <w:color w:val="000000"/>
              </w:rPr>
              <w:t> </w:t>
            </w:r>
          </w:p>
        </w:tc>
        <w:tc>
          <w:tcPr>
            <w:tcW w:w="2075" w:type="dxa"/>
            <w:tcBorders>
              <w:top w:val="single" w:sz="4" w:space="0" w:color="7F7F7F"/>
              <w:left w:val="single" w:sz="4" w:space="0" w:color="BFBFBF"/>
              <w:bottom w:val="single" w:sz="4" w:space="0" w:color="7F7F7F"/>
              <w:right w:val="single" w:sz="4" w:space="0" w:color="BFBFBF"/>
            </w:tcBorders>
            <w:tcMar>
              <w:top w:w="0" w:type="dxa"/>
              <w:left w:w="108" w:type="dxa"/>
              <w:bottom w:w="0" w:type="dxa"/>
              <w:right w:w="108" w:type="dxa"/>
            </w:tcMar>
            <w:hideMark/>
          </w:tcPr>
          <w:p w14:paraId="330D7B36" w14:textId="77777777" w:rsidR="003B25E8" w:rsidRPr="00070AA3" w:rsidRDefault="003B25E8" w:rsidP="003B25E8">
            <w:pPr>
              <w:spacing w:line="360" w:lineRule="auto"/>
              <w:rPr>
                <w:rFonts w:ascii="Times New Roman" w:hAnsi="Times New Roman" w:cs="Times New Roman"/>
                <w:sz w:val="24"/>
                <w:szCs w:val="24"/>
              </w:rPr>
            </w:pPr>
          </w:p>
          <w:p w14:paraId="273CA5B4" w14:textId="77777777" w:rsidR="003B25E8" w:rsidRPr="00070AA3" w:rsidRDefault="003B25E8" w:rsidP="003B25E8">
            <w:pPr>
              <w:pStyle w:val="NormalWeb"/>
              <w:spacing w:before="0" w:beforeAutospacing="0" w:after="0" w:afterAutospacing="0" w:line="360" w:lineRule="auto"/>
              <w:jc w:val="center"/>
            </w:pPr>
            <w:r w:rsidRPr="00070AA3">
              <w:rPr>
                <w:color w:val="000000"/>
              </w:rPr>
              <w:t>‘Selection’ and ‘panel close’ audio feedback used in application</w:t>
            </w:r>
          </w:p>
        </w:tc>
      </w:tr>
    </w:tbl>
    <w:p w14:paraId="3ADC5350" w14:textId="77777777" w:rsidR="00776E06" w:rsidRPr="00070AA3" w:rsidRDefault="00776E06" w:rsidP="00E76435">
      <w:pPr>
        <w:spacing w:after="0" w:line="240" w:lineRule="auto"/>
        <w:rPr>
          <w:rFonts w:ascii="Times New Roman" w:eastAsia="Times New Roman" w:hAnsi="Times New Roman" w:cs="Times New Roman"/>
          <w:b/>
          <w:bCs/>
          <w:color w:val="000000"/>
          <w:sz w:val="24"/>
          <w:szCs w:val="24"/>
          <w:lang w:eastAsia="en-IE"/>
        </w:rPr>
      </w:pPr>
    </w:p>
    <w:p w14:paraId="447CCDA9" w14:textId="7103D3AC" w:rsidR="00E76435" w:rsidRPr="00070AA3" w:rsidRDefault="00E76435" w:rsidP="005C5BAD">
      <w:pPr>
        <w:pStyle w:val="Heading2"/>
        <w:spacing w:line="360" w:lineRule="auto"/>
        <w:rPr>
          <w:rFonts w:ascii="Times New Roman" w:eastAsia="Times New Roman" w:hAnsi="Times New Roman" w:cs="Times New Roman"/>
          <w:sz w:val="24"/>
          <w:szCs w:val="24"/>
          <w:lang w:eastAsia="en-IE"/>
        </w:rPr>
      </w:pPr>
      <w:r w:rsidRPr="00070AA3">
        <w:rPr>
          <w:rFonts w:ascii="Times New Roman" w:eastAsia="Times New Roman" w:hAnsi="Times New Roman" w:cs="Times New Roman"/>
          <w:sz w:val="24"/>
          <w:szCs w:val="24"/>
          <w:lang w:eastAsia="en-IE"/>
        </w:rPr>
        <w:t>3.2</w:t>
      </w:r>
      <w:r w:rsidRPr="00070AA3">
        <w:rPr>
          <w:rFonts w:ascii="Times New Roman" w:eastAsia="Times New Roman" w:hAnsi="Times New Roman" w:cs="Times New Roman"/>
          <w:sz w:val="24"/>
          <w:szCs w:val="24"/>
          <w:lang w:eastAsia="en-IE"/>
        </w:rPr>
        <w:tab/>
        <w:t>Methods</w:t>
      </w:r>
    </w:p>
    <w:p w14:paraId="02EAB2FA" w14:textId="77777777" w:rsidR="00E76435" w:rsidRPr="00070AA3" w:rsidRDefault="00E76435" w:rsidP="005C5BAD">
      <w:pPr>
        <w:pStyle w:val="Heading3"/>
        <w:spacing w:line="360" w:lineRule="auto"/>
        <w:rPr>
          <w:rFonts w:ascii="Times New Roman" w:eastAsia="Times New Roman" w:hAnsi="Times New Roman" w:cs="Times New Roman"/>
          <w:lang w:eastAsia="en-IE"/>
        </w:rPr>
      </w:pPr>
      <w:r w:rsidRPr="00070AA3">
        <w:rPr>
          <w:rFonts w:ascii="Times New Roman" w:eastAsia="Times New Roman" w:hAnsi="Times New Roman" w:cs="Times New Roman"/>
          <w:lang w:eastAsia="en-IE"/>
        </w:rPr>
        <w:t>3.2.1</w:t>
      </w:r>
      <w:r w:rsidRPr="00070AA3">
        <w:rPr>
          <w:rFonts w:ascii="Times New Roman" w:eastAsia="Times New Roman" w:hAnsi="Times New Roman" w:cs="Times New Roman"/>
          <w:lang w:eastAsia="en-IE"/>
        </w:rPr>
        <w:tab/>
        <w:t>Design and Development Workflow</w:t>
      </w:r>
    </w:p>
    <w:p w14:paraId="5AC36BE9" w14:textId="1A1D2101" w:rsidR="00493AF3" w:rsidRPr="00070AA3" w:rsidRDefault="00E76435" w:rsidP="005C5BAD">
      <w:pPr>
        <w:spacing w:after="0" w:line="360" w:lineRule="auto"/>
        <w:rPr>
          <w:rFonts w:ascii="Times New Roman" w:eastAsia="Times New Roman" w:hAnsi="Times New Roman" w:cs="Times New Roman"/>
          <w:sz w:val="24"/>
          <w:szCs w:val="24"/>
          <w:lang w:eastAsia="en-IE"/>
        </w:rPr>
      </w:pPr>
      <w:r w:rsidRPr="00070AA3">
        <w:rPr>
          <w:rFonts w:ascii="Times New Roman" w:eastAsia="Times New Roman" w:hAnsi="Times New Roman" w:cs="Times New Roman"/>
          <w:color w:val="000000"/>
          <w:sz w:val="24"/>
          <w:szCs w:val="24"/>
          <w:lang w:eastAsia="en-IE"/>
        </w:rPr>
        <w:t>The workflow of the application design and development is detailed in Fi</w:t>
      </w:r>
      <w:r w:rsidR="001D789B" w:rsidRPr="00070AA3">
        <w:rPr>
          <w:rFonts w:ascii="Times New Roman" w:eastAsia="Times New Roman" w:hAnsi="Times New Roman" w:cs="Times New Roman"/>
          <w:color w:val="000000"/>
          <w:sz w:val="24"/>
          <w:szCs w:val="24"/>
          <w:lang w:eastAsia="en-IE"/>
        </w:rPr>
        <w:t>g</w:t>
      </w:r>
      <w:r w:rsidR="00D1303A" w:rsidRPr="00070AA3">
        <w:rPr>
          <w:rFonts w:ascii="Times New Roman" w:eastAsia="Times New Roman" w:hAnsi="Times New Roman" w:cs="Times New Roman"/>
          <w:color w:val="000000"/>
          <w:sz w:val="24"/>
          <w:szCs w:val="24"/>
          <w:lang w:eastAsia="en-IE"/>
        </w:rPr>
        <w:t>.</w:t>
      </w:r>
      <w:r w:rsidRPr="00070AA3">
        <w:rPr>
          <w:rFonts w:ascii="Times New Roman" w:eastAsia="Times New Roman" w:hAnsi="Times New Roman" w:cs="Times New Roman"/>
          <w:color w:val="000000"/>
          <w:sz w:val="24"/>
          <w:szCs w:val="24"/>
          <w:lang w:eastAsia="en-IE"/>
        </w:rPr>
        <w:t xml:space="preserve"> </w:t>
      </w:r>
      <w:r w:rsidR="00D1303A" w:rsidRPr="00070AA3">
        <w:rPr>
          <w:rFonts w:ascii="Times New Roman" w:eastAsia="Times New Roman" w:hAnsi="Times New Roman" w:cs="Times New Roman"/>
          <w:color w:val="000000"/>
          <w:sz w:val="24"/>
          <w:szCs w:val="24"/>
          <w:lang w:eastAsia="en-IE"/>
        </w:rPr>
        <w:t>2</w:t>
      </w:r>
      <w:r w:rsidRPr="00070AA3">
        <w:rPr>
          <w:rFonts w:ascii="Times New Roman" w:eastAsia="Times New Roman" w:hAnsi="Times New Roman" w:cs="Times New Roman"/>
          <w:color w:val="000000"/>
          <w:sz w:val="24"/>
          <w:szCs w:val="24"/>
          <w:lang w:eastAsia="en-IE"/>
        </w:rPr>
        <w:t>.</w:t>
      </w:r>
    </w:p>
    <w:p w14:paraId="5812DE8E" w14:textId="39931618" w:rsidR="00E76435" w:rsidRPr="00070AA3" w:rsidRDefault="00E76435" w:rsidP="005C5BAD">
      <w:pPr>
        <w:pStyle w:val="Heading3"/>
        <w:spacing w:line="360" w:lineRule="auto"/>
        <w:rPr>
          <w:rFonts w:ascii="Times New Roman" w:eastAsia="Times New Roman" w:hAnsi="Times New Roman" w:cs="Times New Roman"/>
          <w:lang w:eastAsia="en-IE"/>
        </w:rPr>
      </w:pPr>
      <w:r w:rsidRPr="00070AA3">
        <w:rPr>
          <w:rFonts w:ascii="Times New Roman" w:eastAsia="Times New Roman" w:hAnsi="Times New Roman" w:cs="Times New Roman"/>
          <w:lang w:eastAsia="en-IE"/>
        </w:rPr>
        <w:t>3.2.2</w:t>
      </w:r>
      <w:r w:rsidRPr="00070AA3">
        <w:rPr>
          <w:rFonts w:ascii="Times New Roman" w:eastAsia="Times New Roman" w:hAnsi="Times New Roman" w:cs="Times New Roman"/>
          <w:lang w:eastAsia="en-IE"/>
        </w:rPr>
        <w:tab/>
        <w:t>Concept</w:t>
      </w:r>
    </w:p>
    <w:p w14:paraId="7D01D0CF" w14:textId="30CCBB81" w:rsidR="008279E3" w:rsidRPr="00070AA3" w:rsidRDefault="00E76435" w:rsidP="005C5BAD">
      <w:pPr>
        <w:spacing w:after="0" w:line="360" w:lineRule="auto"/>
        <w:rPr>
          <w:rFonts w:ascii="Times New Roman" w:eastAsia="Times New Roman" w:hAnsi="Times New Roman" w:cs="Times New Roman"/>
          <w:color w:val="000000"/>
          <w:sz w:val="24"/>
          <w:szCs w:val="24"/>
          <w:lang w:eastAsia="en-IE"/>
        </w:rPr>
      </w:pPr>
      <w:r w:rsidRPr="00070AA3">
        <w:rPr>
          <w:rFonts w:ascii="Times New Roman" w:eastAsia="Times New Roman" w:hAnsi="Times New Roman" w:cs="Times New Roman"/>
          <w:color w:val="000000"/>
          <w:sz w:val="24"/>
          <w:szCs w:val="24"/>
          <w:lang w:eastAsia="en-IE"/>
        </w:rPr>
        <w:t xml:space="preserve">This research project builds upon previous research from Herrington et al. (2022), who built the </w:t>
      </w:r>
      <w:proofErr w:type="spellStart"/>
      <w:r w:rsidRPr="00070AA3">
        <w:rPr>
          <w:rFonts w:ascii="Times New Roman" w:eastAsia="Times New Roman" w:hAnsi="Times New Roman" w:cs="Times New Roman"/>
          <w:color w:val="000000"/>
          <w:sz w:val="24"/>
          <w:szCs w:val="24"/>
          <w:lang w:eastAsia="en-IE"/>
        </w:rPr>
        <w:t>HoloViewer</w:t>
      </w:r>
      <w:proofErr w:type="spellEnd"/>
      <w:r w:rsidRPr="00070AA3">
        <w:rPr>
          <w:rFonts w:ascii="Times New Roman" w:eastAsia="Times New Roman" w:hAnsi="Times New Roman" w:cs="Times New Roman"/>
          <w:color w:val="000000"/>
          <w:sz w:val="24"/>
          <w:szCs w:val="24"/>
          <w:lang w:eastAsia="en-IE"/>
        </w:rPr>
        <w:t xml:space="preserve">, a hologram projection platform for engaging young people with anatomy. This research explores interaction paradigms and visual information fixtures beyond those proposed by the </w:t>
      </w:r>
      <w:proofErr w:type="spellStart"/>
      <w:r w:rsidRPr="00070AA3">
        <w:rPr>
          <w:rFonts w:ascii="Times New Roman" w:eastAsia="Times New Roman" w:hAnsi="Times New Roman" w:cs="Times New Roman"/>
          <w:color w:val="000000"/>
          <w:sz w:val="24"/>
          <w:szCs w:val="24"/>
          <w:lang w:eastAsia="en-IE"/>
        </w:rPr>
        <w:t>HoloViewer</w:t>
      </w:r>
      <w:proofErr w:type="spellEnd"/>
      <w:r w:rsidRPr="00070AA3">
        <w:rPr>
          <w:rFonts w:ascii="Times New Roman" w:eastAsia="Times New Roman" w:hAnsi="Times New Roman" w:cs="Times New Roman"/>
          <w:color w:val="000000"/>
          <w:sz w:val="24"/>
          <w:szCs w:val="24"/>
          <w:lang w:eastAsia="en-IE"/>
        </w:rPr>
        <w:t>. A case study focusing on neuroanatomy is proposed here as it is a suitable subject for examining knowledge acquisition due to the lack of exposure of children to it in primary school in Scotland. </w:t>
      </w:r>
    </w:p>
    <w:p w14:paraId="16C605D0" w14:textId="63DBA97B" w:rsidR="008279E3" w:rsidRPr="00070AA3" w:rsidRDefault="008279E3" w:rsidP="005C5BAD">
      <w:pPr>
        <w:pStyle w:val="Heading3"/>
        <w:spacing w:line="360" w:lineRule="auto"/>
        <w:rPr>
          <w:rFonts w:ascii="Times New Roman" w:eastAsia="Times New Roman" w:hAnsi="Times New Roman" w:cs="Times New Roman"/>
          <w:lang w:eastAsia="en-IE"/>
        </w:rPr>
      </w:pPr>
      <w:r w:rsidRPr="00070AA3">
        <w:rPr>
          <w:rFonts w:ascii="Times New Roman" w:hAnsi="Times New Roman" w:cs="Times New Roman"/>
        </w:rPr>
        <w:t>3.2.3</w:t>
      </w:r>
      <w:r w:rsidRPr="00070AA3">
        <w:rPr>
          <w:rFonts w:ascii="Times New Roman" w:hAnsi="Times New Roman" w:cs="Times New Roman"/>
        </w:rPr>
        <w:tab/>
        <w:t>Developing Interaction and Display Framework</w:t>
      </w:r>
    </w:p>
    <w:p w14:paraId="45D9B2D0" w14:textId="05ED9EEF" w:rsidR="008279E3" w:rsidRPr="00070AA3" w:rsidRDefault="008279E3" w:rsidP="005C5BAD">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To determine suitable interaction paradigms and display framework for the application, a series of rapid internal testing iterations were conducted. Further details and testing outcomes are presented in Table </w:t>
      </w:r>
      <w:r w:rsidR="00766CAA" w:rsidRPr="00070AA3">
        <w:rPr>
          <w:rFonts w:ascii="Times New Roman" w:hAnsi="Times New Roman" w:cs="Times New Roman"/>
          <w:sz w:val="24"/>
          <w:szCs w:val="24"/>
        </w:rPr>
        <w:t>4.</w:t>
      </w:r>
    </w:p>
    <w:p w14:paraId="35107EE3" w14:textId="6ED4C791" w:rsidR="00F46F8E" w:rsidRPr="00070AA3" w:rsidRDefault="00F46F8E" w:rsidP="00F46F8E">
      <w:pPr>
        <w:rPr>
          <w:rFonts w:ascii="Times New Roman" w:hAnsi="Times New Roman" w:cs="Times New Roman"/>
          <w:sz w:val="24"/>
          <w:szCs w:val="24"/>
        </w:rPr>
      </w:pPr>
      <w:r w:rsidRPr="00070AA3">
        <w:rPr>
          <w:rFonts w:ascii="Times New Roman" w:hAnsi="Times New Roman" w:cs="Times New Roman"/>
          <w:b/>
          <w:bCs/>
          <w:sz w:val="24"/>
          <w:szCs w:val="24"/>
        </w:rPr>
        <w:t xml:space="preserve">Table </w:t>
      </w:r>
      <w:r w:rsidR="00766CAA" w:rsidRPr="00070AA3">
        <w:rPr>
          <w:rFonts w:ascii="Times New Roman" w:hAnsi="Times New Roman" w:cs="Times New Roman"/>
          <w:b/>
          <w:bCs/>
          <w:sz w:val="24"/>
          <w:szCs w:val="24"/>
        </w:rPr>
        <w:t>4</w:t>
      </w:r>
      <w:r w:rsidRPr="00070AA3">
        <w:rPr>
          <w:rFonts w:ascii="Times New Roman" w:hAnsi="Times New Roman" w:cs="Times New Roman"/>
          <w:b/>
          <w:bCs/>
          <w:sz w:val="24"/>
          <w:szCs w:val="24"/>
        </w:rPr>
        <w:t xml:space="preserve"> </w:t>
      </w:r>
      <w:r w:rsidRPr="00070AA3">
        <w:rPr>
          <w:rFonts w:ascii="Times New Roman" w:hAnsi="Times New Roman" w:cs="Times New Roman"/>
          <w:sz w:val="24"/>
          <w:szCs w:val="24"/>
        </w:rPr>
        <w:t>Results of internal testing of interaction and display framework</w:t>
      </w:r>
    </w:p>
    <w:tbl>
      <w:tblPr>
        <w:tblStyle w:val="TableGridLight"/>
        <w:tblW w:w="9209" w:type="dxa"/>
        <w:tblLook w:val="04A0" w:firstRow="1" w:lastRow="0" w:firstColumn="1" w:lastColumn="0" w:noHBand="0" w:noVBand="1"/>
      </w:tblPr>
      <w:tblGrid>
        <w:gridCol w:w="1678"/>
        <w:gridCol w:w="1867"/>
        <w:gridCol w:w="1179"/>
        <w:gridCol w:w="1711"/>
        <w:gridCol w:w="1925"/>
        <w:gridCol w:w="849"/>
      </w:tblGrid>
      <w:tr w:rsidR="00F46F8E" w:rsidRPr="00070AA3" w14:paraId="5DAC40FE" w14:textId="77777777" w:rsidTr="00BF111C">
        <w:trPr>
          <w:trHeight w:val="641"/>
        </w:trPr>
        <w:tc>
          <w:tcPr>
            <w:tcW w:w="0" w:type="auto"/>
            <w:hideMark/>
          </w:tcPr>
          <w:p w14:paraId="54E0AAAC"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Functionality </w:t>
            </w:r>
          </w:p>
        </w:tc>
        <w:tc>
          <w:tcPr>
            <w:tcW w:w="0" w:type="auto"/>
            <w:hideMark/>
          </w:tcPr>
          <w:p w14:paraId="4A006B04"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Description</w:t>
            </w:r>
          </w:p>
        </w:tc>
        <w:tc>
          <w:tcPr>
            <w:tcW w:w="0" w:type="auto"/>
            <w:hideMark/>
          </w:tcPr>
          <w:p w14:paraId="0D164CD3"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Interface</w:t>
            </w:r>
          </w:p>
        </w:tc>
        <w:tc>
          <w:tcPr>
            <w:tcW w:w="0" w:type="auto"/>
            <w:hideMark/>
          </w:tcPr>
          <w:p w14:paraId="2B8E025C"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Assessment method</w:t>
            </w:r>
          </w:p>
        </w:tc>
        <w:tc>
          <w:tcPr>
            <w:tcW w:w="1925" w:type="dxa"/>
            <w:hideMark/>
          </w:tcPr>
          <w:p w14:paraId="01FD56BF"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Outcomes </w:t>
            </w:r>
          </w:p>
        </w:tc>
        <w:tc>
          <w:tcPr>
            <w:tcW w:w="849" w:type="dxa"/>
            <w:hideMark/>
          </w:tcPr>
          <w:p w14:paraId="6EF59043"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To be used</w:t>
            </w:r>
          </w:p>
        </w:tc>
      </w:tr>
      <w:tr w:rsidR="00F46F8E" w:rsidRPr="00070AA3" w14:paraId="0C3F2E2B" w14:textId="77777777" w:rsidTr="00BF111C">
        <w:trPr>
          <w:trHeight w:val="1156"/>
        </w:trPr>
        <w:tc>
          <w:tcPr>
            <w:tcW w:w="0" w:type="auto"/>
            <w:hideMark/>
          </w:tcPr>
          <w:p w14:paraId="34463B59"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Manual rotation of 3D model</w:t>
            </w:r>
          </w:p>
        </w:tc>
        <w:tc>
          <w:tcPr>
            <w:tcW w:w="0" w:type="auto"/>
            <w:hideMark/>
          </w:tcPr>
          <w:p w14:paraId="055F8E77"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Swiping hand across model’s surface to rotate</w:t>
            </w:r>
          </w:p>
        </w:tc>
        <w:tc>
          <w:tcPr>
            <w:tcW w:w="0" w:type="auto"/>
            <w:hideMark/>
          </w:tcPr>
          <w:p w14:paraId="3DE9297F"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 </w:t>
            </w:r>
          </w:p>
        </w:tc>
        <w:tc>
          <w:tcPr>
            <w:tcW w:w="0" w:type="auto"/>
            <w:hideMark/>
          </w:tcPr>
          <w:p w14:paraId="34E9C4CE"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Swiped hand along X and Y-axis over cube with position locked</w:t>
            </w:r>
          </w:p>
        </w:tc>
        <w:tc>
          <w:tcPr>
            <w:tcW w:w="1925" w:type="dxa"/>
            <w:hideMark/>
          </w:tcPr>
          <w:p w14:paraId="51D45A55" w14:textId="567E7193"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70AD47" w:themeColor="accent6"/>
                <w:sz w:val="24"/>
                <w:szCs w:val="24"/>
              </w:rPr>
              <w:t>(+)</w:t>
            </w:r>
            <w:r w:rsidRPr="00070AA3">
              <w:rPr>
                <w:rFonts w:ascii="Times New Roman" w:hAnsi="Times New Roman" w:cs="Times New Roman"/>
                <w:b/>
                <w:bCs/>
                <w:sz w:val="24"/>
                <w:szCs w:val="24"/>
              </w:rPr>
              <w:t xml:space="preserve"> </w:t>
            </w:r>
            <w:r w:rsidRPr="00070AA3">
              <w:rPr>
                <w:rFonts w:ascii="Times New Roman" w:hAnsi="Times New Roman" w:cs="Times New Roman"/>
                <w:sz w:val="24"/>
                <w:szCs w:val="24"/>
              </w:rPr>
              <w:t>Functional and intuitive</w:t>
            </w:r>
          </w:p>
          <w:p w14:paraId="5A9A589A" w14:textId="74499CDD"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FF0000"/>
                <w:sz w:val="24"/>
                <w:szCs w:val="24"/>
              </w:rPr>
              <w:t>(-)</w:t>
            </w:r>
            <w:r w:rsidRPr="00070AA3">
              <w:rPr>
                <w:rFonts w:ascii="Times New Roman" w:hAnsi="Times New Roman" w:cs="Times New Roman"/>
                <w:b/>
                <w:bCs/>
                <w:sz w:val="24"/>
                <w:szCs w:val="24"/>
              </w:rPr>
              <w:t xml:space="preserve"> </w:t>
            </w:r>
            <w:r w:rsidRPr="00070AA3">
              <w:rPr>
                <w:rFonts w:ascii="Times New Roman" w:hAnsi="Times New Roman" w:cs="Times New Roman"/>
                <w:sz w:val="24"/>
                <w:szCs w:val="24"/>
              </w:rPr>
              <w:t xml:space="preserve">Hand models must be visible (virtual embodiment) for </w:t>
            </w:r>
            <w:r w:rsidRPr="00070AA3">
              <w:rPr>
                <w:rFonts w:ascii="Times New Roman" w:hAnsi="Times New Roman" w:cs="Times New Roman"/>
                <w:sz w:val="24"/>
                <w:szCs w:val="24"/>
              </w:rPr>
              <w:lastRenderedPageBreak/>
              <w:t>accurate interaction</w:t>
            </w:r>
          </w:p>
        </w:tc>
        <w:tc>
          <w:tcPr>
            <w:tcW w:w="849" w:type="dxa"/>
            <w:hideMark/>
          </w:tcPr>
          <w:p w14:paraId="6E45F119"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lastRenderedPageBreak/>
              <w:t>No</w:t>
            </w:r>
          </w:p>
        </w:tc>
      </w:tr>
      <w:tr w:rsidR="00F46F8E" w:rsidRPr="00070AA3" w14:paraId="55A32B76" w14:textId="77777777" w:rsidTr="00BF111C">
        <w:trPr>
          <w:trHeight w:val="1156"/>
        </w:trPr>
        <w:tc>
          <w:tcPr>
            <w:tcW w:w="0" w:type="auto"/>
            <w:hideMark/>
          </w:tcPr>
          <w:p w14:paraId="6EDAD241"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Virtual Embodiment </w:t>
            </w:r>
          </w:p>
        </w:tc>
        <w:tc>
          <w:tcPr>
            <w:tcW w:w="0" w:type="auto"/>
            <w:hideMark/>
          </w:tcPr>
          <w:p w14:paraId="5BC0EF03"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The user being able to see virtual representations of their hands</w:t>
            </w:r>
          </w:p>
        </w:tc>
        <w:tc>
          <w:tcPr>
            <w:tcW w:w="0" w:type="auto"/>
            <w:hideMark/>
          </w:tcPr>
          <w:p w14:paraId="139E3968"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w:t>
            </w:r>
          </w:p>
        </w:tc>
        <w:tc>
          <w:tcPr>
            <w:tcW w:w="0" w:type="auto"/>
            <w:hideMark/>
          </w:tcPr>
          <w:p w14:paraId="380D132A"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The hands were assigned to a layer that was initially rendered and then not rendered by the camera when interacting with a test scene</w:t>
            </w:r>
          </w:p>
        </w:tc>
        <w:tc>
          <w:tcPr>
            <w:tcW w:w="1925" w:type="dxa"/>
            <w:hideMark/>
          </w:tcPr>
          <w:p w14:paraId="68A4F790"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FF0000"/>
                <w:sz w:val="24"/>
                <w:szCs w:val="24"/>
              </w:rPr>
              <w:t>(-)</w:t>
            </w:r>
            <w:r w:rsidRPr="00070AA3">
              <w:rPr>
                <w:rFonts w:ascii="Times New Roman" w:hAnsi="Times New Roman" w:cs="Times New Roman"/>
                <w:sz w:val="24"/>
                <w:szCs w:val="24"/>
              </w:rPr>
              <w:t xml:space="preserve"> Visible hands obscured and distracted from application content </w:t>
            </w:r>
          </w:p>
        </w:tc>
        <w:tc>
          <w:tcPr>
            <w:tcW w:w="849" w:type="dxa"/>
            <w:hideMark/>
          </w:tcPr>
          <w:p w14:paraId="1BBA5031"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No</w:t>
            </w:r>
          </w:p>
        </w:tc>
      </w:tr>
      <w:tr w:rsidR="00F46F8E" w:rsidRPr="00070AA3" w14:paraId="1419F1DE" w14:textId="77777777" w:rsidTr="00BF111C">
        <w:trPr>
          <w:trHeight w:val="145"/>
        </w:trPr>
        <w:tc>
          <w:tcPr>
            <w:tcW w:w="0" w:type="auto"/>
            <w:hideMark/>
          </w:tcPr>
          <w:p w14:paraId="6FC72887"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Anaglyph 3D</w:t>
            </w:r>
          </w:p>
        </w:tc>
        <w:tc>
          <w:tcPr>
            <w:tcW w:w="0" w:type="auto"/>
            <w:hideMark/>
          </w:tcPr>
          <w:p w14:paraId="466ABB01"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Generated stereopsis effect achieved by encoding each eye's image using cyan and red filters</w:t>
            </w:r>
          </w:p>
        </w:tc>
        <w:tc>
          <w:tcPr>
            <w:tcW w:w="0" w:type="auto"/>
            <w:hideMark/>
          </w:tcPr>
          <w:p w14:paraId="0794E7DD"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YouTube video and anaglyph glasses</w:t>
            </w:r>
          </w:p>
        </w:tc>
        <w:tc>
          <w:tcPr>
            <w:tcW w:w="0" w:type="auto"/>
            <w:hideMark/>
          </w:tcPr>
          <w:p w14:paraId="768FBC3C"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3D anaglyph videos were watched on the </w:t>
            </w:r>
            <w:proofErr w:type="spellStart"/>
            <w:r w:rsidRPr="00070AA3">
              <w:rPr>
                <w:rFonts w:ascii="Times New Roman" w:hAnsi="Times New Roman" w:cs="Times New Roman"/>
                <w:sz w:val="24"/>
                <w:szCs w:val="24"/>
              </w:rPr>
              <w:t>HoloViewer</w:t>
            </w:r>
            <w:proofErr w:type="spellEnd"/>
            <w:r w:rsidRPr="00070AA3">
              <w:rPr>
                <w:rFonts w:ascii="Times New Roman" w:hAnsi="Times New Roman" w:cs="Times New Roman"/>
                <w:sz w:val="24"/>
                <w:szCs w:val="24"/>
              </w:rPr>
              <w:t xml:space="preserve"> using two types of anaglyph glasses</w:t>
            </w:r>
          </w:p>
        </w:tc>
        <w:tc>
          <w:tcPr>
            <w:tcW w:w="1925" w:type="dxa"/>
            <w:hideMark/>
          </w:tcPr>
          <w:p w14:paraId="0335376C"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FF0000"/>
                <w:sz w:val="24"/>
                <w:szCs w:val="24"/>
              </w:rPr>
              <w:t>(-)</w:t>
            </w:r>
            <w:r w:rsidRPr="00070AA3">
              <w:rPr>
                <w:rFonts w:ascii="Times New Roman" w:hAnsi="Times New Roman" w:cs="Times New Roman"/>
                <w:sz w:val="24"/>
                <w:szCs w:val="24"/>
              </w:rPr>
              <w:t xml:space="preserve"> The cyan and red did not blend when wearing the glasses and it failed to enhance the 3D effect - potentially due to the double image created by the acrylic screen </w:t>
            </w:r>
          </w:p>
        </w:tc>
        <w:tc>
          <w:tcPr>
            <w:tcW w:w="849" w:type="dxa"/>
            <w:hideMark/>
          </w:tcPr>
          <w:p w14:paraId="2B9BD3D2"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No</w:t>
            </w:r>
          </w:p>
        </w:tc>
      </w:tr>
      <w:tr w:rsidR="00F46F8E" w:rsidRPr="00070AA3" w14:paraId="1C0F6F81" w14:textId="77777777" w:rsidTr="00BF111C">
        <w:trPr>
          <w:trHeight w:val="145"/>
        </w:trPr>
        <w:tc>
          <w:tcPr>
            <w:tcW w:w="0" w:type="auto"/>
            <w:hideMark/>
          </w:tcPr>
          <w:p w14:paraId="42607C35"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Window on World (WoW)</w:t>
            </w:r>
          </w:p>
        </w:tc>
        <w:tc>
          <w:tcPr>
            <w:tcW w:w="0" w:type="auto"/>
            <w:hideMark/>
          </w:tcPr>
          <w:p w14:paraId="0A89DDB1"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Skewing the camera’s projection matrix based on the user’s head position allowing the user to view objects at </w:t>
            </w:r>
            <w:r w:rsidRPr="00070AA3">
              <w:rPr>
                <w:rFonts w:ascii="Times New Roman" w:hAnsi="Times New Roman" w:cs="Times New Roman"/>
                <w:sz w:val="24"/>
                <w:szCs w:val="24"/>
              </w:rPr>
              <w:lastRenderedPageBreak/>
              <w:t xml:space="preserve">different angles. (Kessenich, Sellers and </w:t>
            </w:r>
            <w:proofErr w:type="spellStart"/>
            <w:r w:rsidRPr="00070AA3">
              <w:rPr>
                <w:rFonts w:ascii="Times New Roman" w:hAnsi="Times New Roman" w:cs="Times New Roman"/>
                <w:sz w:val="24"/>
                <w:szCs w:val="24"/>
              </w:rPr>
              <w:t>Shreiner</w:t>
            </w:r>
            <w:proofErr w:type="spellEnd"/>
            <w:r w:rsidRPr="00070AA3">
              <w:rPr>
                <w:rFonts w:ascii="Times New Roman" w:hAnsi="Times New Roman" w:cs="Times New Roman"/>
                <w:sz w:val="24"/>
                <w:szCs w:val="24"/>
              </w:rPr>
              <w:t>, 2016)</w:t>
            </w:r>
          </w:p>
        </w:tc>
        <w:tc>
          <w:tcPr>
            <w:tcW w:w="0" w:type="auto"/>
            <w:hideMark/>
          </w:tcPr>
          <w:p w14:paraId="660A7A02"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lastRenderedPageBreak/>
              <w:t xml:space="preserve">Webcam and </w:t>
            </w:r>
            <w:proofErr w:type="spellStart"/>
            <w:r w:rsidRPr="00070AA3">
              <w:rPr>
                <w:rFonts w:ascii="Times New Roman" w:hAnsi="Times New Roman" w:cs="Times New Roman"/>
                <w:sz w:val="24"/>
                <w:szCs w:val="24"/>
              </w:rPr>
              <w:t>Holo</w:t>
            </w:r>
            <w:proofErr w:type="spellEnd"/>
            <w:r w:rsidRPr="00070AA3">
              <w:rPr>
                <w:rFonts w:ascii="Times New Roman" w:hAnsi="Times New Roman" w:cs="Times New Roman"/>
                <w:sz w:val="24"/>
                <w:szCs w:val="24"/>
              </w:rPr>
              <w:t xml:space="preserve"> Cam Webcam Plugin</w:t>
            </w:r>
          </w:p>
        </w:tc>
        <w:tc>
          <w:tcPr>
            <w:tcW w:w="0" w:type="auto"/>
            <w:hideMark/>
          </w:tcPr>
          <w:p w14:paraId="45ECC0EA" w14:textId="2847EBFE"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Placed 3D objects in a plane representing the screen position and moved around in front of the webcam to </w:t>
            </w:r>
            <w:r w:rsidRPr="00070AA3">
              <w:rPr>
                <w:rFonts w:ascii="Times New Roman" w:hAnsi="Times New Roman" w:cs="Times New Roman"/>
                <w:sz w:val="24"/>
                <w:szCs w:val="24"/>
              </w:rPr>
              <w:lastRenderedPageBreak/>
              <w:t xml:space="preserve">view different angles of a </w:t>
            </w:r>
            <w:proofErr w:type="gramStart"/>
            <w:r w:rsidRPr="00070AA3">
              <w:rPr>
                <w:rFonts w:ascii="Times New Roman" w:hAnsi="Times New Roman" w:cs="Times New Roman"/>
                <w:sz w:val="24"/>
                <w:szCs w:val="24"/>
              </w:rPr>
              <w:t>cube</w:t>
            </w:r>
            <w:proofErr w:type="gramEnd"/>
            <w:r w:rsidRPr="00070AA3">
              <w:rPr>
                <w:rFonts w:ascii="Times New Roman" w:hAnsi="Times New Roman" w:cs="Times New Roman"/>
                <w:sz w:val="24"/>
                <w:szCs w:val="24"/>
              </w:rPr>
              <w:t> </w:t>
            </w:r>
          </w:p>
          <w:p w14:paraId="26B199C4"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Sensitivity of movement was altered to find the most accurate calibration. Also tested on </w:t>
            </w:r>
            <w:proofErr w:type="spellStart"/>
            <w:r w:rsidRPr="00070AA3">
              <w:rPr>
                <w:rFonts w:ascii="Times New Roman" w:hAnsi="Times New Roman" w:cs="Times New Roman"/>
                <w:sz w:val="24"/>
                <w:szCs w:val="24"/>
              </w:rPr>
              <w:t>HoloViewer</w:t>
            </w:r>
            <w:proofErr w:type="spellEnd"/>
            <w:r w:rsidRPr="00070AA3">
              <w:rPr>
                <w:rFonts w:ascii="Times New Roman" w:hAnsi="Times New Roman" w:cs="Times New Roman"/>
                <w:sz w:val="24"/>
                <w:szCs w:val="24"/>
              </w:rPr>
              <w:t xml:space="preserve"> display</w:t>
            </w:r>
          </w:p>
        </w:tc>
        <w:tc>
          <w:tcPr>
            <w:tcW w:w="1925" w:type="dxa"/>
            <w:hideMark/>
          </w:tcPr>
          <w:p w14:paraId="60A6972E" w14:textId="32270393"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70AD47" w:themeColor="accent6"/>
                <w:sz w:val="24"/>
                <w:szCs w:val="24"/>
              </w:rPr>
              <w:lastRenderedPageBreak/>
              <w:t>(+)</w:t>
            </w:r>
            <w:r w:rsidRPr="00070AA3">
              <w:rPr>
                <w:rFonts w:ascii="Times New Roman" w:hAnsi="Times New Roman" w:cs="Times New Roman"/>
                <w:sz w:val="24"/>
                <w:szCs w:val="24"/>
              </w:rPr>
              <w:t xml:space="preserve"> Functional and intuitive </w:t>
            </w:r>
          </w:p>
          <w:p w14:paraId="6B7E48BA" w14:textId="46CEA5E8"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70AD47" w:themeColor="accent6"/>
                <w:sz w:val="24"/>
                <w:szCs w:val="24"/>
              </w:rPr>
              <w:t>(+)</w:t>
            </w:r>
            <w:r w:rsidRPr="00070AA3">
              <w:rPr>
                <w:rFonts w:ascii="Times New Roman" w:hAnsi="Times New Roman" w:cs="Times New Roman"/>
                <w:sz w:val="24"/>
                <w:szCs w:val="24"/>
              </w:rPr>
              <w:t xml:space="preserve"> 3D appearance of the model was </w:t>
            </w:r>
            <w:proofErr w:type="gramStart"/>
            <w:r w:rsidRPr="00070AA3">
              <w:rPr>
                <w:rFonts w:ascii="Times New Roman" w:hAnsi="Times New Roman" w:cs="Times New Roman"/>
                <w:sz w:val="24"/>
                <w:szCs w:val="24"/>
              </w:rPr>
              <w:t>increased</w:t>
            </w:r>
            <w:proofErr w:type="gramEnd"/>
          </w:p>
          <w:p w14:paraId="66B8E54E"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FF0000"/>
                <w:sz w:val="24"/>
                <w:szCs w:val="24"/>
              </w:rPr>
              <w:t>(-)</w:t>
            </w:r>
            <w:r w:rsidRPr="00070AA3">
              <w:rPr>
                <w:rFonts w:ascii="Times New Roman" w:hAnsi="Times New Roman" w:cs="Times New Roman"/>
                <w:sz w:val="24"/>
                <w:szCs w:val="24"/>
              </w:rPr>
              <w:t xml:space="preserve"> There is lag when the head moves quickly </w:t>
            </w:r>
          </w:p>
        </w:tc>
        <w:tc>
          <w:tcPr>
            <w:tcW w:w="849" w:type="dxa"/>
            <w:hideMark/>
          </w:tcPr>
          <w:p w14:paraId="5E41C42A"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Yes</w:t>
            </w:r>
          </w:p>
        </w:tc>
      </w:tr>
      <w:tr w:rsidR="00F46F8E" w:rsidRPr="00070AA3" w14:paraId="670D6357" w14:textId="77777777" w:rsidTr="00BF111C">
        <w:trPr>
          <w:trHeight w:val="1670"/>
        </w:trPr>
        <w:tc>
          <w:tcPr>
            <w:tcW w:w="0" w:type="auto"/>
            <w:hideMark/>
          </w:tcPr>
          <w:p w14:paraId="17355F17"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3D button press</w:t>
            </w:r>
          </w:p>
        </w:tc>
        <w:tc>
          <w:tcPr>
            <w:tcW w:w="0" w:type="auto"/>
            <w:hideMark/>
          </w:tcPr>
          <w:p w14:paraId="758DA3CF"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Pressing a 3D button in the scene</w:t>
            </w:r>
          </w:p>
        </w:tc>
        <w:tc>
          <w:tcPr>
            <w:tcW w:w="0" w:type="auto"/>
            <w:hideMark/>
          </w:tcPr>
          <w:p w14:paraId="55D22DB7"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 and Leap UI Asset</w:t>
            </w:r>
          </w:p>
        </w:tc>
        <w:tc>
          <w:tcPr>
            <w:tcW w:w="0" w:type="auto"/>
            <w:hideMark/>
          </w:tcPr>
          <w:p w14:paraId="7B30A682"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Pressed a 3D button to change the colour of a cube</w:t>
            </w:r>
          </w:p>
        </w:tc>
        <w:tc>
          <w:tcPr>
            <w:tcW w:w="1925" w:type="dxa"/>
            <w:hideMark/>
          </w:tcPr>
          <w:p w14:paraId="4736E3E9" w14:textId="79BAADBD"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70AD47" w:themeColor="accent6"/>
                <w:sz w:val="24"/>
                <w:szCs w:val="24"/>
              </w:rPr>
              <w:t>(+)</w:t>
            </w:r>
            <w:r w:rsidRPr="00070AA3">
              <w:rPr>
                <w:rFonts w:ascii="Times New Roman" w:hAnsi="Times New Roman" w:cs="Times New Roman"/>
                <w:sz w:val="24"/>
                <w:szCs w:val="24"/>
              </w:rPr>
              <w:t xml:space="preserve"> Functional and intuitive</w:t>
            </w:r>
          </w:p>
          <w:p w14:paraId="1FD23B69"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FF0000"/>
                <w:sz w:val="24"/>
                <w:szCs w:val="24"/>
              </w:rPr>
              <w:t>(-)</w:t>
            </w:r>
            <w:r w:rsidRPr="00070AA3">
              <w:rPr>
                <w:rFonts w:ascii="Times New Roman" w:hAnsi="Times New Roman" w:cs="Times New Roman"/>
                <w:sz w:val="24"/>
                <w:szCs w:val="24"/>
              </w:rPr>
              <w:t xml:space="preserve"> Virtual embodiment needed for accurate interaction between hand and button. Only intuitive when hand models are visible, which was determined previously to be too distracting</w:t>
            </w:r>
          </w:p>
        </w:tc>
        <w:tc>
          <w:tcPr>
            <w:tcW w:w="849" w:type="dxa"/>
            <w:hideMark/>
          </w:tcPr>
          <w:p w14:paraId="5F3DF5D9"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No</w:t>
            </w:r>
          </w:p>
        </w:tc>
      </w:tr>
      <w:tr w:rsidR="00F46F8E" w:rsidRPr="00070AA3" w14:paraId="3F5091DD" w14:textId="77777777" w:rsidTr="00BF111C">
        <w:trPr>
          <w:trHeight w:val="145"/>
        </w:trPr>
        <w:tc>
          <w:tcPr>
            <w:tcW w:w="0" w:type="auto"/>
            <w:hideMark/>
          </w:tcPr>
          <w:p w14:paraId="07A8F4D3"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3D slider</w:t>
            </w:r>
          </w:p>
        </w:tc>
        <w:tc>
          <w:tcPr>
            <w:tcW w:w="0" w:type="auto"/>
            <w:hideMark/>
          </w:tcPr>
          <w:p w14:paraId="77C4EB8F"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Sliding finger along 3D slider in the scene</w:t>
            </w:r>
          </w:p>
        </w:tc>
        <w:tc>
          <w:tcPr>
            <w:tcW w:w="0" w:type="auto"/>
            <w:hideMark/>
          </w:tcPr>
          <w:p w14:paraId="588DD3E5"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 and Leap UI Asset</w:t>
            </w:r>
          </w:p>
        </w:tc>
        <w:tc>
          <w:tcPr>
            <w:tcW w:w="0" w:type="auto"/>
            <w:hideMark/>
          </w:tcPr>
          <w:p w14:paraId="5406D746"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Placed finger on 3D slider and moved the slider side-to-side</w:t>
            </w:r>
          </w:p>
        </w:tc>
        <w:tc>
          <w:tcPr>
            <w:tcW w:w="1925" w:type="dxa"/>
            <w:hideMark/>
          </w:tcPr>
          <w:p w14:paraId="5B785180" w14:textId="55CB7CDB"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70AD47" w:themeColor="accent6"/>
                <w:sz w:val="24"/>
                <w:szCs w:val="24"/>
              </w:rPr>
              <w:t>(+)</w:t>
            </w:r>
            <w:r w:rsidRPr="00070AA3">
              <w:rPr>
                <w:rFonts w:ascii="Times New Roman" w:hAnsi="Times New Roman" w:cs="Times New Roman"/>
                <w:sz w:val="24"/>
                <w:szCs w:val="24"/>
              </w:rPr>
              <w:t xml:space="preserve"> Intuitive</w:t>
            </w:r>
          </w:p>
          <w:p w14:paraId="31DB83F4"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FF0000"/>
                <w:sz w:val="24"/>
                <w:szCs w:val="24"/>
              </w:rPr>
              <w:t>(-)</w:t>
            </w:r>
            <w:r w:rsidRPr="00070AA3">
              <w:rPr>
                <w:rFonts w:ascii="Times New Roman" w:hAnsi="Times New Roman" w:cs="Times New Roman"/>
                <w:sz w:val="24"/>
                <w:szCs w:val="24"/>
              </w:rPr>
              <w:t xml:space="preserve"> Difficult to move precisely, particularly without virtual embodiment</w:t>
            </w:r>
          </w:p>
        </w:tc>
        <w:tc>
          <w:tcPr>
            <w:tcW w:w="849" w:type="dxa"/>
            <w:hideMark/>
          </w:tcPr>
          <w:p w14:paraId="4D61E30F"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No</w:t>
            </w:r>
          </w:p>
        </w:tc>
      </w:tr>
      <w:tr w:rsidR="00F46F8E" w:rsidRPr="00070AA3" w14:paraId="1D63A4BA" w14:textId="77777777" w:rsidTr="00BF111C">
        <w:trPr>
          <w:trHeight w:val="145"/>
        </w:trPr>
        <w:tc>
          <w:tcPr>
            <w:tcW w:w="0" w:type="auto"/>
            <w:hideMark/>
          </w:tcPr>
          <w:p w14:paraId="10F895D8"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lastRenderedPageBreak/>
              <w:t>Ray from fingertip</w:t>
            </w:r>
          </w:p>
        </w:tc>
        <w:tc>
          <w:tcPr>
            <w:tcW w:w="0" w:type="auto"/>
            <w:hideMark/>
          </w:tcPr>
          <w:p w14:paraId="2B9928AE"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Casting a virtual ray outward, originating from the index fingertip, that passes into the scene as a means of interacting with objects it hits in the scene. This is commonly employed in VR applications utilising hand-tracking</w:t>
            </w:r>
          </w:p>
        </w:tc>
        <w:tc>
          <w:tcPr>
            <w:tcW w:w="0" w:type="auto"/>
            <w:hideMark/>
          </w:tcPr>
          <w:p w14:paraId="2DBA714E"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w:t>
            </w:r>
          </w:p>
        </w:tc>
        <w:tc>
          <w:tcPr>
            <w:tcW w:w="0" w:type="auto"/>
            <w:hideMark/>
          </w:tcPr>
          <w:p w14:paraId="64998BDC"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A </w:t>
            </w:r>
            <w:proofErr w:type="spellStart"/>
            <w:r w:rsidRPr="00070AA3">
              <w:rPr>
                <w:rFonts w:ascii="Times New Roman" w:hAnsi="Times New Roman" w:cs="Times New Roman"/>
                <w:sz w:val="24"/>
                <w:szCs w:val="24"/>
              </w:rPr>
              <w:t>raycast</w:t>
            </w:r>
            <w:proofErr w:type="spellEnd"/>
            <w:r w:rsidRPr="00070AA3">
              <w:rPr>
                <w:rFonts w:ascii="Times New Roman" w:hAnsi="Times New Roman" w:cs="Times New Roman"/>
                <w:sz w:val="24"/>
                <w:szCs w:val="24"/>
              </w:rPr>
              <w:t xml:space="preserve"> with a line renderer was sent from the tip of the index finger and 3 capsules were placed on the bottom of the scene spanning its width. A message was printed to the console whenever the ray hit the </w:t>
            </w:r>
            <w:proofErr w:type="gramStart"/>
            <w:r w:rsidRPr="00070AA3">
              <w:rPr>
                <w:rFonts w:ascii="Times New Roman" w:hAnsi="Times New Roman" w:cs="Times New Roman"/>
                <w:sz w:val="24"/>
                <w:szCs w:val="24"/>
              </w:rPr>
              <w:t>capsule</w:t>
            </w:r>
            <w:proofErr w:type="gramEnd"/>
          </w:p>
          <w:p w14:paraId="71975E8C" w14:textId="77777777" w:rsidR="00F46F8E" w:rsidRPr="00070AA3" w:rsidRDefault="00F46F8E" w:rsidP="00F46F8E">
            <w:pPr>
              <w:spacing w:line="360" w:lineRule="auto"/>
              <w:rPr>
                <w:rFonts w:ascii="Times New Roman" w:hAnsi="Times New Roman" w:cs="Times New Roman"/>
                <w:sz w:val="24"/>
                <w:szCs w:val="24"/>
              </w:rPr>
            </w:pPr>
          </w:p>
        </w:tc>
        <w:tc>
          <w:tcPr>
            <w:tcW w:w="1925" w:type="dxa"/>
            <w:hideMark/>
          </w:tcPr>
          <w:p w14:paraId="0F5C0904" w14:textId="79998B36"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70AD47" w:themeColor="accent6"/>
                <w:sz w:val="24"/>
                <w:szCs w:val="24"/>
              </w:rPr>
              <w:t>(+)</w:t>
            </w:r>
            <w:r w:rsidRPr="00070AA3">
              <w:rPr>
                <w:rFonts w:ascii="Times New Roman" w:hAnsi="Times New Roman" w:cs="Times New Roman"/>
                <w:sz w:val="24"/>
                <w:szCs w:val="24"/>
              </w:rPr>
              <w:t xml:space="preserve"> Functional and intuitive</w:t>
            </w:r>
          </w:p>
          <w:p w14:paraId="58D28C75"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FF0000"/>
                <w:sz w:val="24"/>
                <w:szCs w:val="24"/>
              </w:rPr>
              <w:t>(-)</w:t>
            </w:r>
            <w:r w:rsidRPr="00070AA3">
              <w:rPr>
                <w:rFonts w:ascii="Times New Roman" w:hAnsi="Times New Roman" w:cs="Times New Roman"/>
                <w:sz w:val="24"/>
                <w:szCs w:val="24"/>
              </w:rPr>
              <w:t xml:space="preserve"> Uncomfortable to interact with objects near the camera, particularly objects not near centre of screen when the object is on the same side of the screen as the hand pointing</w:t>
            </w:r>
          </w:p>
        </w:tc>
        <w:tc>
          <w:tcPr>
            <w:tcW w:w="849" w:type="dxa"/>
            <w:hideMark/>
          </w:tcPr>
          <w:p w14:paraId="20635293"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No</w:t>
            </w:r>
          </w:p>
        </w:tc>
      </w:tr>
      <w:tr w:rsidR="00F46F8E" w:rsidRPr="00070AA3" w14:paraId="12EDE763" w14:textId="77777777" w:rsidTr="00BF111C">
        <w:trPr>
          <w:trHeight w:val="145"/>
        </w:trPr>
        <w:tc>
          <w:tcPr>
            <w:tcW w:w="0" w:type="auto"/>
            <w:hideMark/>
          </w:tcPr>
          <w:p w14:paraId="12B32673"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Cursor control with pointing index finger</w:t>
            </w:r>
          </w:p>
        </w:tc>
        <w:tc>
          <w:tcPr>
            <w:tcW w:w="0" w:type="auto"/>
            <w:hideMark/>
          </w:tcPr>
          <w:p w14:paraId="7DD6CA10"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Controlling a cursor with index finger that casts a ray into the scene along the Z-axis, only when index finger pointed</w:t>
            </w:r>
          </w:p>
        </w:tc>
        <w:tc>
          <w:tcPr>
            <w:tcW w:w="0" w:type="auto"/>
            <w:hideMark/>
          </w:tcPr>
          <w:p w14:paraId="3412C22C"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w:t>
            </w:r>
          </w:p>
        </w:tc>
        <w:tc>
          <w:tcPr>
            <w:tcW w:w="0" w:type="auto"/>
            <w:hideMark/>
          </w:tcPr>
          <w:p w14:paraId="4EAFDD49"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A cursor was made visible, and its position controlled by the index finger when the index finger was pointed</w:t>
            </w:r>
          </w:p>
        </w:tc>
        <w:tc>
          <w:tcPr>
            <w:tcW w:w="1925" w:type="dxa"/>
            <w:hideMark/>
          </w:tcPr>
          <w:p w14:paraId="4BC9286A"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FF0000"/>
                <w:sz w:val="24"/>
                <w:szCs w:val="24"/>
              </w:rPr>
              <w:t>(-)</w:t>
            </w:r>
            <w:r w:rsidRPr="00070AA3">
              <w:rPr>
                <w:rFonts w:ascii="Times New Roman" w:hAnsi="Times New Roman" w:cs="Times New Roman"/>
                <w:sz w:val="24"/>
                <w:szCs w:val="24"/>
              </w:rPr>
              <w:t xml:space="preserve"> Inaccurate detection of index finger pointing gesture </w:t>
            </w:r>
          </w:p>
        </w:tc>
        <w:tc>
          <w:tcPr>
            <w:tcW w:w="849" w:type="dxa"/>
            <w:hideMark/>
          </w:tcPr>
          <w:p w14:paraId="7F203DC0"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No</w:t>
            </w:r>
          </w:p>
        </w:tc>
      </w:tr>
      <w:tr w:rsidR="00F46F8E" w:rsidRPr="00070AA3" w14:paraId="1DE1E5FB" w14:textId="77777777" w:rsidTr="00BF111C">
        <w:trPr>
          <w:trHeight w:val="145"/>
        </w:trPr>
        <w:tc>
          <w:tcPr>
            <w:tcW w:w="0" w:type="auto"/>
            <w:hideMark/>
          </w:tcPr>
          <w:p w14:paraId="4BD28586"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Cursor control without gesture</w:t>
            </w:r>
          </w:p>
        </w:tc>
        <w:tc>
          <w:tcPr>
            <w:tcW w:w="0" w:type="auto"/>
            <w:hideMark/>
          </w:tcPr>
          <w:p w14:paraId="6659473C"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Controlling a cursor with index finger that casts a ray into the scene along the Z-axis</w:t>
            </w:r>
          </w:p>
        </w:tc>
        <w:tc>
          <w:tcPr>
            <w:tcW w:w="0" w:type="auto"/>
            <w:hideMark/>
          </w:tcPr>
          <w:p w14:paraId="0A0EB5AC"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w:t>
            </w:r>
          </w:p>
        </w:tc>
        <w:tc>
          <w:tcPr>
            <w:tcW w:w="0" w:type="auto"/>
            <w:hideMark/>
          </w:tcPr>
          <w:p w14:paraId="715C3809"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A cursor was always visible, and its position controlled by the index finger without </w:t>
            </w:r>
            <w:r w:rsidRPr="00070AA3">
              <w:rPr>
                <w:rFonts w:ascii="Times New Roman" w:hAnsi="Times New Roman" w:cs="Times New Roman"/>
                <w:sz w:val="24"/>
                <w:szCs w:val="24"/>
              </w:rPr>
              <w:lastRenderedPageBreak/>
              <w:t>the need for a specific gesture</w:t>
            </w:r>
          </w:p>
        </w:tc>
        <w:tc>
          <w:tcPr>
            <w:tcW w:w="1925" w:type="dxa"/>
            <w:hideMark/>
          </w:tcPr>
          <w:p w14:paraId="79DEA614"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70AD47" w:themeColor="accent6"/>
                <w:sz w:val="24"/>
                <w:szCs w:val="24"/>
              </w:rPr>
              <w:lastRenderedPageBreak/>
              <w:t>(+)</w:t>
            </w:r>
            <w:r w:rsidRPr="00070AA3">
              <w:rPr>
                <w:rFonts w:ascii="Times New Roman" w:hAnsi="Times New Roman" w:cs="Times New Roman"/>
                <w:sz w:val="24"/>
                <w:szCs w:val="24"/>
              </w:rPr>
              <w:t xml:space="preserve"> Accurate and intuitive cursor control</w:t>
            </w:r>
          </w:p>
          <w:p w14:paraId="6D96545C" w14:textId="77777777" w:rsidR="00F46F8E" w:rsidRPr="00070AA3" w:rsidRDefault="00F46F8E" w:rsidP="00F46F8E">
            <w:pPr>
              <w:spacing w:line="360" w:lineRule="auto"/>
              <w:rPr>
                <w:rFonts w:ascii="Times New Roman" w:hAnsi="Times New Roman" w:cs="Times New Roman"/>
                <w:sz w:val="24"/>
                <w:szCs w:val="24"/>
              </w:rPr>
            </w:pPr>
          </w:p>
        </w:tc>
        <w:tc>
          <w:tcPr>
            <w:tcW w:w="849" w:type="dxa"/>
            <w:hideMark/>
          </w:tcPr>
          <w:p w14:paraId="3B2F3A71"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Yes</w:t>
            </w:r>
          </w:p>
        </w:tc>
      </w:tr>
      <w:tr w:rsidR="00F46F8E" w:rsidRPr="00070AA3" w14:paraId="61B44E18" w14:textId="77777777" w:rsidTr="00BF111C">
        <w:trPr>
          <w:trHeight w:val="1670"/>
        </w:trPr>
        <w:tc>
          <w:tcPr>
            <w:tcW w:w="0" w:type="auto"/>
            <w:hideMark/>
          </w:tcPr>
          <w:p w14:paraId="7E409B5B"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Limits of hand-tracking</w:t>
            </w:r>
          </w:p>
        </w:tc>
        <w:tc>
          <w:tcPr>
            <w:tcW w:w="0" w:type="auto"/>
            <w:hideMark/>
          </w:tcPr>
          <w:p w14:paraId="0F94F5B6"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The limit on the screen that the index finger position is accurately tracked.</w:t>
            </w:r>
          </w:p>
        </w:tc>
        <w:tc>
          <w:tcPr>
            <w:tcW w:w="0" w:type="auto"/>
            <w:hideMark/>
          </w:tcPr>
          <w:p w14:paraId="60A30023"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w:t>
            </w:r>
          </w:p>
        </w:tc>
        <w:tc>
          <w:tcPr>
            <w:tcW w:w="0" w:type="auto"/>
            <w:hideMark/>
          </w:tcPr>
          <w:p w14:paraId="68492151"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The index finger controlling a cursor was moved around each area of the screen </w:t>
            </w:r>
          </w:p>
        </w:tc>
        <w:tc>
          <w:tcPr>
            <w:tcW w:w="1925" w:type="dxa"/>
            <w:hideMark/>
          </w:tcPr>
          <w:p w14:paraId="58902220"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FF0000"/>
                <w:sz w:val="24"/>
                <w:szCs w:val="24"/>
              </w:rPr>
              <w:t>(-)</w:t>
            </w:r>
            <w:r w:rsidRPr="00070AA3">
              <w:rPr>
                <w:rFonts w:ascii="Times New Roman" w:hAnsi="Times New Roman" w:cs="Times New Roman"/>
                <w:sz w:val="24"/>
                <w:szCs w:val="24"/>
              </w:rPr>
              <w:t xml:space="preserve"> Less accurate tracking in top corners of screen, and bottom corners to a lesser extent</w:t>
            </w:r>
          </w:p>
        </w:tc>
        <w:tc>
          <w:tcPr>
            <w:tcW w:w="849" w:type="dxa"/>
            <w:hideMark/>
          </w:tcPr>
          <w:p w14:paraId="2C7A0F93"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w:t>
            </w:r>
          </w:p>
        </w:tc>
      </w:tr>
      <w:tr w:rsidR="00F46F8E" w:rsidRPr="00070AA3" w14:paraId="59CA8824" w14:textId="77777777" w:rsidTr="00BF111C">
        <w:trPr>
          <w:trHeight w:val="1550"/>
        </w:trPr>
        <w:tc>
          <w:tcPr>
            <w:tcW w:w="0" w:type="auto"/>
            <w:hideMark/>
          </w:tcPr>
          <w:p w14:paraId="5D24EACC"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Pinch to select</w:t>
            </w:r>
          </w:p>
        </w:tc>
        <w:tc>
          <w:tcPr>
            <w:tcW w:w="0" w:type="auto"/>
            <w:hideMark/>
          </w:tcPr>
          <w:p w14:paraId="6C508C84"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Making a pinch gesture with index finger and thumb to select object cursor is over when Leap Motion Controller is placed on table </w:t>
            </w:r>
          </w:p>
        </w:tc>
        <w:tc>
          <w:tcPr>
            <w:tcW w:w="0" w:type="auto"/>
            <w:hideMark/>
          </w:tcPr>
          <w:p w14:paraId="692BA02F"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w:t>
            </w:r>
          </w:p>
        </w:tc>
        <w:tc>
          <w:tcPr>
            <w:tcW w:w="0" w:type="auto"/>
            <w:hideMark/>
          </w:tcPr>
          <w:p w14:paraId="0E93CBD2" w14:textId="4DD8CFA6"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A message to the console was printed each time a pinch gesture was </w:t>
            </w:r>
            <w:proofErr w:type="gramStart"/>
            <w:r w:rsidRPr="00070AA3">
              <w:rPr>
                <w:rFonts w:ascii="Times New Roman" w:hAnsi="Times New Roman" w:cs="Times New Roman"/>
                <w:sz w:val="24"/>
                <w:szCs w:val="24"/>
              </w:rPr>
              <w:t>detected</w:t>
            </w:r>
            <w:proofErr w:type="gramEnd"/>
          </w:p>
          <w:p w14:paraId="56FEE96A"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Gesture detection was tested in all regions of the screen</w:t>
            </w:r>
          </w:p>
        </w:tc>
        <w:tc>
          <w:tcPr>
            <w:tcW w:w="1925" w:type="dxa"/>
            <w:hideMark/>
          </w:tcPr>
          <w:p w14:paraId="129622BC" w14:textId="799009DF"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70AD47" w:themeColor="accent6"/>
                <w:sz w:val="24"/>
                <w:szCs w:val="24"/>
              </w:rPr>
              <w:t>(+)</w:t>
            </w:r>
            <w:r w:rsidRPr="00070AA3">
              <w:rPr>
                <w:rFonts w:ascii="Times New Roman" w:hAnsi="Times New Roman" w:cs="Times New Roman"/>
                <w:sz w:val="24"/>
                <w:szCs w:val="24"/>
              </w:rPr>
              <w:t xml:space="preserve"> Intuitive </w:t>
            </w:r>
          </w:p>
          <w:p w14:paraId="24BF4DC8"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FF0000"/>
                <w:sz w:val="24"/>
                <w:szCs w:val="24"/>
              </w:rPr>
              <w:t>(-)</w:t>
            </w:r>
            <w:r w:rsidRPr="00070AA3">
              <w:rPr>
                <w:rFonts w:ascii="Times New Roman" w:hAnsi="Times New Roman" w:cs="Times New Roman"/>
                <w:sz w:val="24"/>
                <w:szCs w:val="24"/>
              </w:rPr>
              <w:t xml:space="preserve"> Inaccurate gesture detection when hand </w:t>
            </w:r>
            <w:proofErr w:type="gramStart"/>
            <w:r w:rsidRPr="00070AA3">
              <w:rPr>
                <w:rFonts w:ascii="Times New Roman" w:hAnsi="Times New Roman" w:cs="Times New Roman"/>
                <w:sz w:val="24"/>
                <w:szCs w:val="24"/>
              </w:rPr>
              <w:t>not close</w:t>
            </w:r>
            <w:proofErr w:type="gramEnd"/>
            <w:r w:rsidRPr="00070AA3">
              <w:rPr>
                <w:rFonts w:ascii="Times New Roman" w:hAnsi="Times New Roman" w:cs="Times New Roman"/>
                <w:sz w:val="24"/>
                <w:szCs w:val="24"/>
              </w:rPr>
              <w:t xml:space="preserve"> to/directly above Leap Motion Controller in desktop mode (when Leap Motion is placed on table beneath hands), and </w:t>
            </w:r>
            <w:proofErr w:type="spellStart"/>
            <w:r w:rsidRPr="00070AA3">
              <w:rPr>
                <w:rFonts w:ascii="Times New Roman" w:hAnsi="Times New Roman" w:cs="Times New Roman"/>
                <w:sz w:val="24"/>
                <w:szCs w:val="24"/>
              </w:rPr>
              <w:t>screentop</w:t>
            </w:r>
            <w:proofErr w:type="spellEnd"/>
            <w:r w:rsidRPr="00070AA3">
              <w:rPr>
                <w:rFonts w:ascii="Times New Roman" w:hAnsi="Times New Roman" w:cs="Times New Roman"/>
                <w:sz w:val="24"/>
                <w:szCs w:val="24"/>
              </w:rPr>
              <w:t xml:space="preserve"> mode (when placed on </w:t>
            </w:r>
            <w:proofErr w:type="spellStart"/>
            <w:r w:rsidRPr="00070AA3">
              <w:rPr>
                <w:rFonts w:ascii="Times New Roman" w:hAnsi="Times New Roman" w:cs="Times New Roman"/>
                <w:sz w:val="24"/>
                <w:szCs w:val="24"/>
              </w:rPr>
              <w:t>screentop</w:t>
            </w:r>
            <w:proofErr w:type="spellEnd"/>
            <w:r w:rsidRPr="00070AA3">
              <w:rPr>
                <w:rFonts w:ascii="Times New Roman" w:hAnsi="Times New Roman" w:cs="Times New Roman"/>
                <w:sz w:val="24"/>
                <w:szCs w:val="24"/>
              </w:rPr>
              <w:t xml:space="preserve"> facing user). </w:t>
            </w:r>
          </w:p>
        </w:tc>
        <w:tc>
          <w:tcPr>
            <w:tcW w:w="849" w:type="dxa"/>
            <w:hideMark/>
          </w:tcPr>
          <w:p w14:paraId="5A17B012"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No</w:t>
            </w:r>
          </w:p>
        </w:tc>
      </w:tr>
      <w:tr w:rsidR="00F46F8E" w:rsidRPr="00070AA3" w14:paraId="778E0EAD" w14:textId="77777777" w:rsidTr="00BF111C">
        <w:trPr>
          <w:trHeight w:val="2094"/>
        </w:trPr>
        <w:tc>
          <w:tcPr>
            <w:tcW w:w="0" w:type="auto"/>
            <w:hideMark/>
          </w:tcPr>
          <w:p w14:paraId="49D5B29B"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Grab to select</w:t>
            </w:r>
          </w:p>
        </w:tc>
        <w:tc>
          <w:tcPr>
            <w:tcW w:w="0" w:type="auto"/>
            <w:hideMark/>
          </w:tcPr>
          <w:p w14:paraId="2631C2DF"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Making a fist to select object cursor is over</w:t>
            </w:r>
          </w:p>
        </w:tc>
        <w:tc>
          <w:tcPr>
            <w:tcW w:w="0" w:type="auto"/>
            <w:hideMark/>
          </w:tcPr>
          <w:p w14:paraId="5E0DA154"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w:t>
            </w:r>
          </w:p>
        </w:tc>
        <w:tc>
          <w:tcPr>
            <w:tcW w:w="0" w:type="auto"/>
            <w:hideMark/>
          </w:tcPr>
          <w:p w14:paraId="4BF2F5D2"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A message was printed to the console saying the name of the object the cursor was </w:t>
            </w:r>
            <w:r w:rsidRPr="00070AA3">
              <w:rPr>
                <w:rFonts w:ascii="Times New Roman" w:hAnsi="Times New Roman" w:cs="Times New Roman"/>
                <w:sz w:val="24"/>
                <w:szCs w:val="24"/>
              </w:rPr>
              <w:lastRenderedPageBreak/>
              <w:t>over when a grab/fist gesture was made with the same hand controlling the cursor</w:t>
            </w:r>
          </w:p>
        </w:tc>
        <w:tc>
          <w:tcPr>
            <w:tcW w:w="1925" w:type="dxa"/>
            <w:hideMark/>
          </w:tcPr>
          <w:p w14:paraId="5BC6D5F7" w14:textId="2F4A137C"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70AD47" w:themeColor="accent6"/>
                <w:sz w:val="24"/>
                <w:szCs w:val="24"/>
              </w:rPr>
              <w:lastRenderedPageBreak/>
              <w:t>(+)</w:t>
            </w:r>
            <w:r w:rsidRPr="00070AA3">
              <w:rPr>
                <w:rFonts w:ascii="Times New Roman" w:hAnsi="Times New Roman" w:cs="Times New Roman"/>
                <w:sz w:val="24"/>
                <w:szCs w:val="24"/>
              </w:rPr>
              <w:t xml:space="preserve"> Gesture accurately </w:t>
            </w:r>
            <w:proofErr w:type="gramStart"/>
            <w:r w:rsidRPr="00070AA3">
              <w:rPr>
                <w:rFonts w:ascii="Times New Roman" w:hAnsi="Times New Roman" w:cs="Times New Roman"/>
                <w:sz w:val="24"/>
                <w:szCs w:val="24"/>
              </w:rPr>
              <w:t>detected</w:t>
            </w:r>
            <w:proofErr w:type="gramEnd"/>
            <w:r w:rsidRPr="00070AA3">
              <w:rPr>
                <w:rFonts w:ascii="Times New Roman" w:hAnsi="Times New Roman" w:cs="Times New Roman"/>
                <w:sz w:val="24"/>
                <w:szCs w:val="24"/>
              </w:rPr>
              <w:t> </w:t>
            </w:r>
          </w:p>
          <w:p w14:paraId="760B5D4A"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FF0000"/>
                <w:sz w:val="24"/>
                <w:szCs w:val="24"/>
              </w:rPr>
              <w:t>(-)</w:t>
            </w:r>
            <w:r w:rsidRPr="00070AA3">
              <w:rPr>
                <w:rFonts w:ascii="Times New Roman" w:hAnsi="Times New Roman" w:cs="Times New Roman"/>
                <w:sz w:val="24"/>
                <w:szCs w:val="24"/>
              </w:rPr>
              <w:t xml:space="preserve"> Gesture often moved the cursor off the object</w:t>
            </w:r>
          </w:p>
        </w:tc>
        <w:tc>
          <w:tcPr>
            <w:tcW w:w="849" w:type="dxa"/>
            <w:hideMark/>
          </w:tcPr>
          <w:p w14:paraId="2D06C3B0"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No</w:t>
            </w:r>
          </w:p>
        </w:tc>
      </w:tr>
      <w:tr w:rsidR="00F46F8E" w:rsidRPr="00070AA3" w14:paraId="12399CFF" w14:textId="77777777" w:rsidTr="00BF111C">
        <w:trPr>
          <w:trHeight w:val="2082"/>
        </w:trPr>
        <w:tc>
          <w:tcPr>
            <w:tcW w:w="0" w:type="auto"/>
            <w:hideMark/>
          </w:tcPr>
          <w:p w14:paraId="1FD5F797"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Thumbs up to select</w:t>
            </w:r>
          </w:p>
        </w:tc>
        <w:tc>
          <w:tcPr>
            <w:tcW w:w="0" w:type="auto"/>
            <w:hideMark/>
          </w:tcPr>
          <w:p w14:paraId="6E880F54"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Making ‘thumbs up gesture’ with opposite hand to that controlling the cursor to select object cursor is over</w:t>
            </w:r>
          </w:p>
        </w:tc>
        <w:tc>
          <w:tcPr>
            <w:tcW w:w="0" w:type="auto"/>
            <w:hideMark/>
          </w:tcPr>
          <w:p w14:paraId="74C1018C"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w:t>
            </w:r>
          </w:p>
        </w:tc>
        <w:tc>
          <w:tcPr>
            <w:tcW w:w="0" w:type="auto"/>
            <w:hideMark/>
          </w:tcPr>
          <w:p w14:paraId="2B6557C3"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A message was printed to the console when the thumbs up gesture was detected</w:t>
            </w:r>
          </w:p>
        </w:tc>
        <w:tc>
          <w:tcPr>
            <w:tcW w:w="1925" w:type="dxa"/>
            <w:hideMark/>
          </w:tcPr>
          <w:p w14:paraId="69E4B013"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FF0000"/>
                <w:sz w:val="24"/>
                <w:szCs w:val="24"/>
              </w:rPr>
              <w:t>(-)</w:t>
            </w:r>
            <w:r w:rsidRPr="00070AA3">
              <w:rPr>
                <w:rFonts w:ascii="Times New Roman" w:hAnsi="Times New Roman" w:cs="Times New Roman"/>
                <w:sz w:val="24"/>
                <w:szCs w:val="24"/>
              </w:rPr>
              <w:t xml:space="preserve"> Inaccurate gesture detection, likely due to rest of hand occluding thumb from Leap Motion sensor</w:t>
            </w:r>
          </w:p>
        </w:tc>
        <w:tc>
          <w:tcPr>
            <w:tcW w:w="849" w:type="dxa"/>
            <w:hideMark/>
          </w:tcPr>
          <w:p w14:paraId="0543B9C0"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No</w:t>
            </w:r>
          </w:p>
        </w:tc>
      </w:tr>
      <w:tr w:rsidR="00F46F8E" w:rsidRPr="00070AA3" w14:paraId="2E44E165" w14:textId="77777777" w:rsidTr="00BF111C">
        <w:trPr>
          <w:trHeight w:val="699"/>
        </w:trPr>
        <w:tc>
          <w:tcPr>
            <w:tcW w:w="0" w:type="auto"/>
            <w:hideMark/>
          </w:tcPr>
          <w:p w14:paraId="4748967D"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Wait to select</w:t>
            </w:r>
          </w:p>
        </w:tc>
        <w:tc>
          <w:tcPr>
            <w:tcW w:w="0" w:type="auto"/>
            <w:hideMark/>
          </w:tcPr>
          <w:p w14:paraId="46C2078F"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Holding cursor over object for set amount of time to select object</w:t>
            </w:r>
          </w:p>
        </w:tc>
        <w:tc>
          <w:tcPr>
            <w:tcW w:w="0" w:type="auto"/>
            <w:hideMark/>
          </w:tcPr>
          <w:p w14:paraId="1CA8E419"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w:t>
            </w:r>
          </w:p>
        </w:tc>
        <w:tc>
          <w:tcPr>
            <w:tcW w:w="0" w:type="auto"/>
            <w:hideMark/>
          </w:tcPr>
          <w:p w14:paraId="1643632F"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A text panel was activated when the cursor was held over an object for 1.5 seconds. The object was also highlighted, and a progress ring implemented next to the cursor when testing this interaction to signify that the object could be selected when </w:t>
            </w:r>
            <w:r w:rsidRPr="00070AA3">
              <w:rPr>
                <w:rFonts w:ascii="Times New Roman" w:hAnsi="Times New Roman" w:cs="Times New Roman"/>
                <w:sz w:val="24"/>
                <w:szCs w:val="24"/>
              </w:rPr>
              <w:lastRenderedPageBreak/>
              <w:t>progress ring is full</w:t>
            </w:r>
          </w:p>
        </w:tc>
        <w:tc>
          <w:tcPr>
            <w:tcW w:w="1925" w:type="dxa"/>
            <w:hideMark/>
          </w:tcPr>
          <w:p w14:paraId="78818862" w14:textId="75423C8A"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70AD47" w:themeColor="accent6"/>
                <w:sz w:val="24"/>
                <w:szCs w:val="24"/>
              </w:rPr>
              <w:lastRenderedPageBreak/>
              <w:t>(+)</w:t>
            </w:r>
            <w:r w:rsidRPr="00070AA3">
              <w:rPr>
                <w:rFonts w:ascii="Times New Roman" w:hAnsi="Times New Roman" w:cs="Times New Roman"/>
                <w:sz w:val="24"/>
                <w:szCs w:val="24"/>
              </w:rPr>
              <w:t xml:space="preserve"> Functional, accurate and intuitive</w:t>
            </w:r>
          </w:p>
          <w:p w14:paraId="1C5A01DA"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1.5 seconds was determined to be a suitable amount of wait time</w:t>
            </w:r>
          </w:p>
        </w:tc>
        <w:tc>
          <w:tcPr>
            <w:tcW w:w="849" w:type="dxa"/>
            <w:hideMark/>
          </w:tcPr>
          <w:p w14:paraId="4405D18D"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Yes</w:t>
            </w:r>
          </w:p>
        </w:tc>
      </w:tr>
      <w:tr w:rsidR="00F46F8E" w:rsidRPr="00070AA3" w14:paraId="454DDC7E" w14:textId="77777777" w:rsidTr="00BF111C">
        <w:trPr>
          <w:trHeight w:val="1247"/>
        </w:trPr>
        <w:tc>
          <w:tcPr>
            <w:tcW w:w="0" w:type="auto"/>
            <w:hideMark/>
          </w:tcPr>
          <w:p w14:paraId="2387AAFF"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Grab to close panel</w:t>
            </w:r>
          </w:p>
        </w:tc>
        <w:tc>
          <w:tcPr>
            <w:tcW w:w="0" w:type="auto"/>
            <w:hideMark/>
          </w:tcPr>
          <w:p w14:paraId="26B7C12B"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Making a fist gesture with right-hand to close panel</w:t>
            </w:r>
          </w:p>
        </w:tc>
        <w:tc>
          <w:tcPr>
            <w:tcW w:w="0" w:type="auto"/>
            <w:hideMark/>
          </w:tcPr>
          <w:p w14:paraId="727A61DD"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w:t>
            </w:r>
          </w:p>
        </w:tc>
        <w:tc>
          <w:tcPr>
            <w:tcW w:w="0" w:type="auto"/>
            <w:hideMark/>
          </w:tcPr>
          <w:p w14:paraId="5C0953EB"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A panel was deactivated when a fist/grab gesture was made</w:t>
            </w:r>
          </w:p>
        </w:tc>
        <w:tc>
          <w:tcPr>
            <w:tcW w:w="1925" w:type="dxa"/>
            <w:hideMark/>
          </w:tcPr>
          <w:p w14:paraId="6CE5494B"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70AD47" w:themeColor="accent6"/>
                <w:sz w:val="24"/>
                <w:szCs w:val="24"/>
              </w:rPr>
              <w:t>(+)</w:t>
            </w:r>
            <w:r w:rsidRPr="00070AA3">
              <w:rPr>
                <w:rFonts w:ascii="Times New Roman" w:hAnsi="Times New Roman" w:cs="Times New Roman"/>
                <w:sz w:val="24"/>
                <w:szCs w:val="24"/>
              </w:rPr>
              <w:t xml:space="preserve"> Functional, accurate and intuitive</w:t>
            </w:r>
          </w:p>
        </w:tc>
        <w:tc>
          <w:tcPr>
            <w:tcW w:w="849" w:type="dxa"/>
            <w:hideMark/>
          </w:tcPr>
          <w:p w14:paraId="3339A3CE"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Yes</w:t>
            </w:r>
          </w:p>
        </w:tc>
      </w:tr>
      <w:tr w:rsidR="00F46F8E" w:rsidRPr="00070AA3" w14:paraId="0CCAC205" w14:textId="77777777" w:rsidTr="00BF111C">
        <w:trPr>
          <w:trHeight w:val="1247"/>
        </w:trPr>
        <w:tc>
          <w:tcPr>
            <w:tcW w:w="0" w:type="auto"/>
            <w:hideMark/>
          </w:tcPr>
          <w:p w14:paraId="5710B2A0"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Move fist along X and Y-axes to rotate</w:t>
            </w:r>
          </w:p>
        </w:tc>
        <w:tc>
          <w:tcPr>
            <w:tcW w:w="0" w:type="auto"/>
            <w:hideMark/>
          </w:tcPr>
          <w:p w14:paraId="36A190B2"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Moving left fist along X-axis to rotate object on its Y-axis and moving left fist along Y-axis to rotate object on its X-axis.</w:t>
            </w:r>
          </w:p>
        </w:tc>
        <w:tc>
          <w:tcPr>
            <w:tcW w:w="0" w:type="auto"/>
            <w:hideMark/>
          </w:tcPr>
          <w:p w14:paraId="6F38DE11"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w:t>
            </w:r>
          </w:p>
        </w:tc>
        <w:tc>
          <w:tcPr>
            <w:tcW w:w="0" w:type="auto"/>
            <w:hideMark/>
          </w:tcPr>
          <w:p w14:paraId="73AC3778"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A cube was rotated on its X or Y-axis when the left first was moved along the Y or X-axis respectively.</w:t>
            </w:r>
          </w:p>
        </w:tc>
        <w:tc>
          <w:tcPr>
            <w:tcW w:w="1925" w:type="dxa"/>
            <w:hideMark/>
          </w:tcPr>
          <w:p w14:paraId="0F4FB88C" w14:textId="316B96CC"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70AD47" w:themeColor="accent6"/>
                <w:sz w:val="24"/>
                <w:szCs w:val="24"/>
              </w:rPr>
              <w:t>(+)</w:t>
            </w:r>
            <w:r w:rsidRPr="00070AA3">
              <w:rPr>
                <w:rFonts w:ascii="Times New Roman" w:hAnsi="Times New Roman" w:cs="Times New Roman"/>
                <w:sz w:val="24"/>
                <w:szCs w:val="24"/>
              </w:rPr>
              <w:t xml:space="preserve"> Functional and intuitive</w:t>
            </w:r>
          </w:p>
          <w:p w14:paraId="0067970C"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FF0000"/>
                <w:sz w:val="24"/>
                <w:szCs w:val="24"/>
              </w:rPr>
              <w:t>(-)</w:t>
            </w:r>
            <w:r w:rsidRPr="00070AA3">
              <w:rPr>
                <w:rFonts w:ascii="Times New Roman" w:hAnsi="Times New Roman" w:cs="Times New Roman"/>
                <w:sz w:val="24"/>
                <w:szCs w:val="24"/>
              </w:rPr>
              <w:t xml:space="preserve"> Accurate rotation only when movement along a single axis is enabled</w:t>
            </w:r>
          </w:p>
        </w:tc>
        <w:tc>
          <w:tcPr>
            <w:tcW w:w="849" w:type="dxa"/>
            <w:hideMark/>
          </w:tcPr>
          <w:p w14:paraId="211A6614"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Yes</w:t>
            </w:r>
          </w:p>
        </w:tc>
      </w:tr>
      <w:tr w:rsidR="00F46F8E" w:rsidRPr="00070AA3" w14:paraId="10A73858" w14:textId="77777777" w:rsidTr="00BF111C">
        <w:trPr>
          <w:trHeight w:val="1670"/>
        </w:trPr>
        <w:tc>
          <w:tcPr>
            <w:tcW w:w="0" w:type="auto"/>
            <w:hideMark/>
          </w:tcPr>
          <w:p w14:paraId="5981F6E2"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Cursor icon change with gesture change</w:t>
            </w:r>
          </w:p>
        </w:tc>
        <w:tc>
          <w:tcPr>
            <w:tcW w:w="0" w:type="auto"/>
            <w:hideMark/>
          </w:tcPr>
          <w:p w14:paraId="69E9175D"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Changing cursor icon between fist and open hand icon depending on hand gesture</w:t>
            </w:r>
          </w:p>
        </w:tc>
        <w:tc>
          <w:tcPr>
            <w:tcW w:w="0" w:type="auto"/>
            <w:hideMark/>
          </w:tcPr>
          <w:p w14:paraId="2E322DC4"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w:t>
            </w:r>
          </w:p>
        </w:tc>
        <w:tc>
          <w:tcPr>
            <w:tcW w:w="0" w:type="auto"/>
            <w:hideMark/>
          </w:tcPr>
          <w:p w14:paraId="56129005"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The open hand cursor icon was switched to a fist icon when the hand was in a fist </w:t>
            </w:r>
          </w:p>
        </w:tc>
        <w:tc>
          <w:tcPr>
            <w:tcW w:w="1925" w:type="dxa"/>
            <w:hideMark/>
          </w:tcPr>
          <w:p w14:paraId="212BE529"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70AD47" w:themeColor="accent6"/>
                <w:sz w:val="24"/>
                <w:szCs w:val="24"/>
              </w:rPr>
              <w:t>(+)</w:t>
            </w:r>
            <w:r w:rsidRPr="00070AA3">
              <w:rPr>
                <w:rFonts w:ascii="Times New Roman" w:hAnsi="Times New Roman" w:cs="Times New Roman"/>
                <w:sz w:val="24"/>
                <w:szCs w:val="24"/>
              </w:rPr>
              <w:t xml:space="preserve"> Accurate and gives feedback to users on whether their gesture was detected, this feedback could increase immersion</w:t>
            </w:r>
          </w:p>
        </w:tc>
        <w:tc>
          <w:tcPr>
            <w:tcW w:w="849" w:type="dxa"/>
            <w:hideMark/>
          </w:tcPr>
          <w:p w14:paraId="2C032B77"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Yes</w:t>
            </w:r>
          </w:p>
        </w:tc>
      </w:tr>
      <w:tr w:rsidR="00F46F8E" w:rsidRPr="00070AA3" w14:paraId="2AF83E2F" w14:textId="77777777" w:rsidTr="00BF111C">
        <w:trPr>
          <w:trHeight w:val="841"/>
        </w:trPr>
        <w:tc>
          <w:tcPr>
            <w:tcW w:w="0" w:type="auto"/>
            <w:hideMark/>
          </w:tcPr>
          <w:p w14:paraId="7A293FB6"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Cursor depth scaling</w:t>
            </w:r>
          </w:p>
        </w:tc>
        <w:tc>
          <w:tcPr>
            <w:tcW w:w="0" w:type="auto"/>
            <w:hideMark/>
          </w:tcPr>
          <w:p w14:paraId="1B7E2EB8"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Scaling the cursor icon based on the depth of the hand within the scene</w:t>
            </w:r>
          </w:p>
        </w:tc>
        <w:tc>
          <w:tcPr>
            <w:tcW w:w="0" w:type="auto"/>
            <w:hideMark/>
          </w:tcPr>
          <w:p w14:paraId="52D2F739"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Leap Motion</w:t>
            </w:r>
          </w:p>
        </w:tc>
        <w:tc>
          <w:tcPr>
            <w:tcW w:w="0" w:type="auto"/>
            <w:hideMark/>
          </w:tcPr>
          <w:p w14:paraId="02633042"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Cursor scale was adjusted based on the hand movement on the Z-axis, scaling larger and smaller as it moves </w:t>
            </w:r>
            <w:r w:rsidRPr="00070AA3">
              <w:rPr>
                <w:rFonts w:ascii="Times New Roman" w:hAnsi="Times New Roman" w:cs="Times New Roman"/>
                <w:sz w:val="24"/>
                <w:szCs w:val="24"/>
              </w:rPr>
              <w:lastRenderedPageBreak/>
              <w:t xml:space="preserve">towards and away from the </w:t>
            </w:r>
            <w:proofErr w:type="spellStart"/>
            <w:r w:rsidRPr="00070AA3">
              <w:rPr>
                <w:rFonts w:ascii="Times New Roman" w:hAnsi="Times New Roman" w:cs="Times New Roman"/>
                <w:sz w:val="24"/>
                <w:szCs w:val="24"/>
              </w:rPr>
              <w:t>HoloViewer</w:t>
            </w:r>
            <w:proofErr w:type="spellEnd"/>
          </w:p>
        </w:tc>
        <w:tc>
          <w:tcPr>
            <w:tcW w:w="1925" w:type="dxa"/>
            <w:hideMark/>
          </w:tcPr>
          <w:p w14:paraId="38BCEB6B" w14:textId="76A7036D"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b/>
                <w:bCs/>
                <w:color w:val="70AD47" w:themeColor="accent6"/>
                <w:sz w:val="24"/>
                <w:szCs w:val="24"/>
              </w:rPr>
              <w:lastRenderedPageBreak/>
              <w:t>(+)</w:t>
            </w:r>
            <w:r w:rsidRPr="00070AA3">
              <w:rPr>
                <w:rFonts w:ascii="Times New Roman" w:hAnsi="Times New Roman" w:cs="Times New Roman"/>
                <w:sz w:val="24"/>
                <w:szCs w:val="24"/>
              </w:rPr>
              <w:t xml:space="preserve"> Gives impression that the cursor is moving in 3D </w:t>
            </w:r>
            <w:proofErr w:type="gramStart"/>
            <w:r w:rsidRPr="00070AA3">
              <w:rPr>
                <w:rFonts w:ascii="Times New Roman" w:hAnsi="Times New Roman" w:cs="Times New Roman"/>
                <w:sz w:val="24"/>
                <w:szCs w:val="24"/>
              </w:rPr>
              <w:t>space</w:t>
            </w:r>
            <w:proofErr w:type="gramEnd"/>
          </w:p>
          <w:p w14:paraId="42A02D8E"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Scaling must be capped at certain points, so cursor never appears </w:t>
            </w:r>
            <w:r w:rsidRPr="00070AA3">
              <w:rPr>
                <w:rFonts w:ascii="Times New Roman" w:hAnsi="Times New Roman" w:cs="Times New Roman"/>
                <w:sz w:val="24"/>
                <w:szCs w:val="24"/>
              </w:rPr>
              <w:lastRenderedPageBreak/>
              <w:t>distractingly small or large</w:t>
            </w:r>
          </w:p>
        </w:tc>
        <w:tc>
          <w:tcPr>
            <w:tcW w:w="849" w:type="dxa"/>
            <w:hideMark/>
          </w:tcPr>
          <w:p w14:paraId="16007795" w14:textId="77777777" w:rsidR="00F46F8E" w:rsidRPr="00070AA3" w:rsidRDefault="00F46F8E" w:rsidP="00F46F8E">
            <w:pPr>
              <w:spacing w:line="360" w:lineRule="auto"/>
              <w:rPr>
                <w:rFonts w:ascii="Times New Roman" w:hAnsi="Times New Roman" w:cs="Times New Roman"/>
                <w:sz w:val="24"/>
                <w:szCs w:val="24"/>
              </w:rPr>
            </w:pPr>
            <w:r w:rsidRPr="00070AA3">
              <w:rPr>
                <w:rFonts w:ascii="Times New Roman" w:hAnsi="Times New Roman" w:cs="Times New Roman"/>
                <w:sz w:val="24"/>
                <w:szCs w:val="24"/>
              </w:rPr>
              <w:lastRenderedPageBreak/>
              <w:t>Yes</w:t>
            </w:r>
          </w:p>
        </w:tc>
      </w:tr>
    </w:tbl>
    <w:p w14:paraId="0F468C35" w14:textId="703CC3B3" w:rsidR="006058AE" w:rsidRPr="00070AA3" w:rsidRDefault="006058AE" w:rsidP="00840FDE">
      <w:pPr>
        <w:rPr>
          <w:rFonts w:ascii="Times New Roman" w:hAnsi="Times New Roman" w:cs="Times New Roman"/>
          <w:sz w:val="24"/>
          <w:szCs w:val="24"/>
        </w:rPr>
      </w:pPr>
    </w:p>
    <w:p w14:paraId="7359784D" w14:textId="3E622952" w:rsidR="00E8527E" w:rsidRPr="00070AA3" w:rsidRDefault="00E8527E" w:rsidP="00E8527E">
      <w:pPr>
        <w:pStyle w:val="Heading3"/>
        <w:spacing w:line="360" w:lineRule="auto"/>
      </w:pPr>
      <w:r w:rsidRPr="00070AA3">
        <w:t>3.2.4</w:t>
      </w:r>
      <w:r w:rsidRPr="00070AA3">
        <w:tab/>
        <w:t>Storyboard, Mood board, and Colour Palette</w:t>
      </w:r>
    </w:p>
    <w:p w14:paraId="662C8AAF" w14:textId="4200E3C6" w:rsidR="00E8527E" w:rsidRPr="00070AA3" w:rsidRDefault="00E8527E" w:rsidP="00E8527E">
      <w:pPr>
        <w:spacing w:line="360" w:lineRule="auto"/>
        <w:rPr>
          <w:rFonts w:ascii="Times New Roman" w:hAnsi="Times New Roman" w:cs="Times New Roman"/>
          <w:sz w:val="24"/>
          <w:szCs w:val="24"/>
        </w:rPr>
      </w:pPr>
      <w:r w:rsidRPr="00070AA3">
        <w:rPr>
          <w:rFonts w:ascii="Times New Roman" w:hAnsi="Times New Roman" w:cs="Times New Roman"/>
          <w:sz w:val="24"/>
          <w:szCs w:val="24"/>
        </w:rPr>
        <w:t>Storyboards outlining the application interactions (Fig</w:t>
      </w:r>
      <w:r w:rsidR="00D1303A" w:rsidRPr="00070AA3">
        <w:rPr>
          <w:rFonts w:ascii="Times New Roman" w:hAnsi="Times New Roman" w:cs="Times New Roman"/>
          <w:sz w:val="24"/>
          <w:szCs w:val="24"/>
        </w:rPr>
        <w:t>.</w:t>
      </w:r>
      <w:r w:rsidRPr="00070AA3">
        <w:rPr>
          <w:rFonts w:ascii="Times New Roman" w:hAnsi="Times New Roman" w:cs="Times New Roman"/>
          <w:sz w:val="24"/>
          <w:szCs w:val="24"/>
        </w:rPr>
        <w:t xml:space="preserve"> 3) and content (Fig</w:t>
      </w:r>
      <w:r w:rsidR="00D1303A" w:rsidRPr="00070AA3">
        <w:rPr>
          <w:rFonts w:ascii="Times New Roman" w:hAnsi="Times New Roman" w:cs="Times New Roman"/>
          <w:sz w:val="24"/>
          <w:szCs w:val="24"/>
        </w:rPr>
        <w:t>.</w:t>
      </w:r>
      <w:r w:rsidRPr="00070AA3">
        <w:rPr>
          <w:rFonts w:ascii="Times New Roman" w:hAnsi="Times New Roman" w:cs="Times New Roman"/>
          <w:sz w:val="24"/>
          <w:szCs w:val="24"/>
        </w:rPr>
        <w:t xml:space="preserve"> </w:t>
      </w:r>
      <w:r w:rsidR="00D1303A" w:rsidRPr="00070AA3">
        <w:rPr>
          <w:rFonts w:ascii="Times New Roman" w:hAnsi="Times New Roman" w:cs="Times New Roman"/>
          <w:sz w:val="24"/>
          <w:szCs w:val="24"/>
        </w:rPr>
        <w:t>4</w:t>
      </w:r>
      <w:r w:rsidRPr="00070AA3">
        <w:rPr>
          <w:rFonts w:ascii="Times New Roman" w:hAnsi="Times New Roman" w:cs="Times New Roman"/>
          <w:sz w:val="24"/>
          <w:szCs w:val="24"/>
        </w:rPr>
        <w:t>) were created during the design phase. Storyboard images were created in Paint 3D and annotated in Miro. A mood board was also created to visualise the application’s desired aesthetic with a futuristic ‘cyberpunk’ theme, to reflect the perceptions many might have of holographic technology.</w:t>
      </w:r>
    </w:p>
    <w:p w14:paraId="042B2739" w14:textId="7C8BD84B" w:rsidR="003849D1" w:rsidRPr="00070AA3" w:rsidRDefault="003849D1" w:rsidP="003849D1">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A six-colour palette was created using Adobe </w:t>
      </w:r>
      <w:proofErr w:type="spellStart"/>
      <w:r w:rsidRPr="00070AA3">
        <w:rPr>
          <w:rFonts w:ascii="Times New Roman" w:hAnsi="Times New Roman" w:cs="Times New Roman"/>
          <w:sz w:val="24"/>
          <w:szCs w:val="24"/>
        </w:rPr>
        <w:t>Color</w:t>
      </w:r>
      <w:proofErr w:type="spellEnd"/>
      <w:r w:rsidRPr="00070AA3">
        <w:rPr>
          <w:rFonts w:ascii="Times New Roman" w:hAnsi="Times New Roman" w:cs="Times New Roman"/>
          <w:sz w:val="24"/>
          <w:szCs w:val="24"/>
        </w:rPr>
        <w:t xml:space="preserve"> (color.adobe.com). Each colour would be assigned to a specific brain region. Considering accessibility, Adobe Colour’s colour blindness simulator and </w:t>
      </w:r>
      <w:proofErr w:type="gramStart"/>
      <w:r w:rsidRPr="00070AA3">
        <w:rPr>
          <w:rFonts w:ascii="Times New Roman" w:hAnsi="Times New Roman" w:cs="Times New Roman"/>
          <w:sz w:val="24"/>
          <w:szCs w:val="24"/>
        </w:rPr>
        <w:t>two colour</w:t>
      </w:r>
      <w:proofErr w:type="gramEnd"/>
      <w:r w:rsidRPr="00070AA3">
        <w:rPr>
          <w:rFonts w:ascii="Times New Roman" w:hAnsi="Times New Roman" w:cs="Times New Roman"/>
          <w:sz w:val="24"/>
          <w:szCs w:val="24"/>
        </w:rPr>
        <w:t xml:space="preserve"> blind people (one with deuteranopia and one with deuteranomaly and protanopia) deemed the palette ‘colour blind safe’ (Fig. </w:t>
      </w:r>
      <w:r w:rsidR="00D1303A" w:rsidRPr="00070AA3">
        <w:rPr>
          <w:rFonts w:ascii="Times New Roman" w:hAnsi="Times New Roman" w:cs="Times New Roman"/>
          <w:sz w:val="24"/>
          <w:szCs w:val="24"/>
        </w:rPr>
        <w:t>5</w:t>
      </w:r>
      <w:r w:rsidRPr="00070AA3">
        <w:rPr>
          <w:rFonts w:ascii="Times New Roman" w:hAnsi="Times New Roman" w:cs="Times New Roman"/>
          <w:sz w:val="24"/>
          <w:szCs w:val="24"/>
        </w:rPr>
        <w:t>). Additionally, colour would only be supplemental and never a primary indicator of critical information.</w:t>
      </w:r>
    </w:p>
    <w:p w14:paraId="5CC3EF71" w14:textId="77777777" w:rsidR="003849D1" w:rsidRPr="00070AA3" w:rsidRDefault="003849D1" w:rsidP="003849D1">
      <w:pPr>
        <w:pStyle w:val="Heading3"/>
        <w:spacing w:line="360" w:lineRule="auto"/>
      </w:pPr>
      <w:r w:rsidRPr="00070AA3">
        <w:t>3.2.5</w:t>
      </w:r>
      <w:r w:rsidRPr="00070AA3">
        <w:tab/>
        <w:t>3D Model Creation</w:t>
      </w:r>
    </w:p>
    <w:p w14:paraId="63C59E5C" w14:textId="77777777" w:rsidR="003849D1" w:rsidRPr="00070AA3" w:rsidRDefault="003849D1" w:rsidP="003849D1">
      <w:pPr>
        <w:pStyle w:val="Heading4"/>
        <w:spacing w:line="360" w:lineRule="auto"/>
        <w:rPr>
          <w:sz w:val="24"/>
          <w:szCs w:val="24"/>
        </w:rPr>
      </w:pPr>
      <w:r w:rsidRPr="00070AA3">
        <w:rPr>
          <w:sz w:val="24"/>
          <w:szCs w:val="24"/>
        </w:rPr>
        <w:t xml:space="preserve">Segmentation using 3D </w:t>
      </w:r>
      <w:proofErr w:type="gramStart"/>
      <w:r w:rsidRPr="00070AA3">
        <w:rPr>
          <w:sz w:val="24"/>
          <w:szCs w:val="24"/>
        </w:rPr>
        <w:t>Slicer</w:t>
      </w:r>
      <w:proofErr w:type="gramEnd"/>
    </w:p>
    <w:p w14:paraId="7051A2F8" w14:textId="14C7D74D" w:rsidR="003849D1" w:rsidRPr="00070AA3" w:rsidRDefault="003849D1" w:rsidP="003849D1">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3D Slicer was used to perform indirect volume rendering (IDVR) of the skull and brain using open access medical datasets. IDVR is a process where polygonal </w:t>
      </w:r>
      <w:proofErr w:type="spellStart"/>
      <w:r w:rsidRPr="00070AA3">
        <w:rPr>
          <w:rFonts w:ascii="Times New Roman" w:hAnsi="Times New Roman" w:cs="Times New Roman"/>
          <w:sz w:val="24"/>
          <w:szCs w:val="24"/>
        </w:rPr>
        <w:t>isosurfaces</w:t>
      </w:r>
      <w:proofErr w:type="spellEnd"/>
      <w:r w:rsidRPr="00070AA3">
        <w:rPr>
          <w:rFonts w:ascii="Times New Roman" w:hAnsi="Times New Roman" w:cs="Times New Roman"/>
          <w:sz w:val="24"/>
          <w:szCs w:val="24"/>
        </w:rPr>
        <w:t xml:space="preserve"> of anatomical structures are generated based on contour identification, or segmentation. The Visible Human Male CT dataset was used to segment the skull as CT datasets are most suited for visualising dense structures such as bone (van </w:t>
      </w:r>
      <w:proofErr w:type="spellStart"/>
      <w:r w:rsidRPr="00070AA3">
        <w:rPr>
          <w:rFonts w:ascii="Times New Roman" w:hAnsi="Times New Roman" w:cs="Times New Roman"/>
          <w:sz w:val="24"/>
          <w:szCs w:val="24"/>
        </w:rPr>
        <w:t>Eijnatten</w:t>
      </w:r>
      <w:proofErr w:type="spellEnd"/>
      <w:r w:rsidRPr="00070AA3">
        <w:rPr>
          <w:rFonts w:ascii="Times New Roman" w:hAnsi="Times New Roman" w:cs="Times New Roman"/>
          <w:sz w:val="24"/>
          <w:szCs w:val="24"/>
        </w:rPr>
        <w:t xml:space="preserve"> et al., 2018). As part of the nasal bones and the superior aspect of the skull were not captured in this dataset, these were sculpted afterwards. This dataset was cropped to the region of interest, and the Laplacian Sharpening Image Filter was applied to sharpen the skull boundaries, facilitating more accurate boundary detection for segmentation. Segmentations were created using the Segment Editor module. The threshold effect was employed to determine the skull’s intensity range as 200-maximum and perform automatic segmentation. The Eraser tool was used to manually deselect structures not part of the skull and to refine the teeth, while disconnected groups of pixels were removed using the Island Effects tool. Unwanted holes in the segmentation such as those in the orbit walls, sinuses and air pockets within the bone were filled manually with the Paint tool to refine the model surface and prevent unnecessary inner detail when displayed translucently. Using the </w:t>
      </w:r>
      <w:r w:rsidRPr="00070AA3">
        <w:rPr>
          <w:rFonts w:ascii="Times New Roman" w:hAnsi="Times New Roman" w:cs="Times New Roman"/>
          <w:sz w:val="24"/>
          <w:szCs w:val="24"/>
        </w:rPr>
        <w:lastRenderedPageBreak/>
        <w:t xml:space="preserve">‘add selected island’ option in the Island Effects tool, the mandible was appointed as a separate segment, first ensuring there were no connections between the cranium and mandible (Fig. </w:t>
      </w:r>
      <w:r w:rsidR="00D1303A" w:rsidRPr="00070AA3">
        <w:rPr>
          <w:rFonts w:ascii="Times New Roman" w:hAnsi="Times New Roman" w:cs="Times New Roman"/>
          <w:sz w:val="24"/>
          <w:szCs w:val="24"/>
        </w:rPr>
        <w:t>6</w:t>
      </w:r>
      <w:r w:rsidRPr="00070AA3">
        <w:rPr>
          <w:rFonts w:ascii="Times New Roman" w:hAnsi="Times New Roman" w:cs="Times New Roman"/>
          <w:sz w:val="24"/>
          <w:szCs w:val="24"/>
        </w:rPr>
        <w:t>).</w:t>
      </w:r>
    </w:p>
    <w:p w14:paraId="48DCF09A" w14:textId="0B3D3402" w:rsidR="003849D1" w:rsidRPr="00070AA3" w:rsidRDefault="003849D1" w:rsidP="003849D1">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The open-source MRI dataset provided by 3D Slicer named </w:t>
      </w:r>
      <w:proofErr w:type="spellStart"/>
      <w:r w:rsidRPr="00070AA3">
        <w:rPr>
          <w:rFonts w:ascii="Times New Roman" w:hAnsi="Times New Roman" w:cs="Times New Roman"/>
          <w:sz w:val="24"/>
          <w:szCs w:val="24"/>
        </w:rPr>
        <w:t>MRHead</w:t>
      </w:r>
      <w:proofErr w:type="spellEnd"/>
      <w:r w:rsidRPr="00070AA3">
        <w:rPr>
          <w:rFonts w:ascii="Times New Roman" w:hAnsi="Times New Roman" w:cs="Times New Roman"/>
          <w:sz w:val="24"/>
          <w:szCs w:val="24"/>
        </w:rPr>
        <w:t xml:space="preserve"> was used to create the brain model, as MRI datasets provide good contrast between soft tissues (Wadhwa et al., 2019) such as the brain and surrounding cerebrospinal fluid, which marks the brain tissue boundary. Threshold Filtering was used to define the intensity ranges of the cerebrum, cerebellum, and brainstem and create a rough segmentation of each. These segmentations were refined using the Paint, Eraser, and Island Effects tools. As </w:t>
      </w:r>
      <w:proofErr w:type="spellStart"/>
      <w:r w:rsidRPr="00070AA3">
        <w:rPr>
          <w:rFonts w:ascii="Times New Roman" w:hAnsi="Times New Roman" w:cs="Times New Roman"/>
          <w:sz w:val="24"/>
          <w:szCs w:val="24"/>
        </w:rPr>
        <w:t>sucli</w:t>
      </w:r>
      <w:proofErr w:type="spellEnd"/>
      <w:r w:rsidRPr="00070AA3">
        <w:rPr>
          <w:rFonts w:ascii="Times New Roman" w:hAnsi="Times New Roman" w:cs="Times New Roman"/>
          <w:sz w:val="24"/>
          <w:szCs w:val="24"/>
        </w:rPr>
        <w:t xml:space="preserve"> on the lateral and posterior aspects of the brain lacked definition, they were refined using the Eraser tool. The frontal, temporal, parietal, and occipital lobes of the brain were segmented from the cerebrum selection using the Paint tool with the ‘editable area’ set to ‘Inside Cerebrum’. Consulting a brain diagram reference image ensured accurate lobe boundaries. Displaying the brain semi-transparently would introduce unnecessary detail of inner brain structures for the target audience. If only the outer brain surface is visible to the user, this renders inner brain structure accuracy redundant. Therefore, lobes were segmented with subcortical structures included such that only their outer surface is anatomically accurate, essentially making each lobe a ‘wedge’ of the cerebrum (Fig. </w:t>
      </w:r>
      <w:r w:rsidR="00D1303A" w:rsidRPr="00070AA3">
        <w:rPr>
          <w:rFonts w:ascii="Times New Roman" w:hAnsi="Times New Roman" w:cs="Times New Roman"/>
          <w:sz w:val="24"/>
          <w:szCs w:val="24"/>
        </w:rPr>
        <w:t>7</w:t>
      </w:r>
      <w:r w:rsidRPr="00070AA3">
        <w:rPr>
          <w:rFonts w:ascii="Times New Roman" w:hAnsi="Times New Roman" w:cs="Times New Roman"/>
          <w:sz w:val="24"/>
          <w:szCs w:val="24"/>
        </w:rPr>
        <w:t>).</w:t>
      </w:r>
    </w:p>
    <w:p w14:paraId="0F0019A0" w14:textId="29F625A8" w:rsidR="00E97DD6" w:rsidRPr="00070AA3" w:rsidRDefault="00E97DD6" w:rsidP="003849D1">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Finally, skull and brain segmentations were exported as models. The Surface Toolbox module was used to reduce model vertex number by 30%, to smooth using the Laplace algorithm, and to remove floating vertices and connect closely adjacent ones using the Connectivity tool. Models were then exported as .</w:t>
      </w:r>
      <w:proofErr w:type="spellStart"/>
      <w:r w:rsidRPr="00070AA3">
        <w:rPr>
          <w:rFonts w:ascii="Times New Roman" w:hAnsi="Times New Roman" w:cs="Times New Roman"/>
          <w:sz w:val="24"/>
          <w:szCs w:val="24"/>
        </w:rPr>
        <w:t>obj</w:t>
      </w:r>
      <w:proofErr w:type="spellEnd"/>
      <w:r w:rsidRPr="00070AA3">
        <w:rPr>
          <w:rFonts w:ascii="Times New Roman" w:hAnsi="Times New Roman" w:cs="Times New Roman"/>
          <w:sz w:val="24"/>
          <w:szCs w:val="24"/>
        </w:rPr>
        <w:t xml:space="preserve"> files.</w:t>
      </w:r>
    </w:p>
    <w:p w14:paraId="1D7F1B54" w14:textId="77777777" w:rsidR="00E97DD6" w:rsidRPr="00070AA3" w:rsidRDefault="00E97DD6" w:rsidP="00E97DD6">
      <w:pPr>
        <w:pStyle w:val="Heading4"/>
        <w:spacing w:line="360" w:lineRule="auto"/>
        <w:rPr>
          <w:sz w:val="24"/>
          <w:szCs w:val="24"/>
        </w:rPr>
      </w:pPr>
      <w:r w:rsidRPr="00070AA3">
        <w:rPr>
          <w:sz w:val="24"/>
          <w:szCs w:val="24"/>
        </w:rPr>
        <w:t>Model Refinement in 3DS Max and ZBrush</w:t>
      </w:r>
    </w:p>
    <w:p w14:paraId="630F58FF" w14:textId="29ADE950" w:rsidR="00E97DD6" w:rsidRPr="00070AA3" w:rsidRDefault="00E97DD6" w:rsidP="004A7EA7">
      <w:pPr>
        <w:spacing w:line="360" w:lineRule="auto"/>
        <w:rPr>
          <w:rFonts w:ascii="Times New Roman" w:hAnsi="Times New Roman" w:cs="Times New Roman"/>
          <w:sz w:val="24"/>
          <w:szCs w:val="24"/>
        </w:rPr>
      </w:pPr>
      <w:r w:rsidRPr="00070AA3">
        <w:rPr>
          <w:rFonts w:ascii="Times New Roman" w:hAnsi="Times New Roman" w:cs="Times New Roman"/>
          <w:sz w:val="24"/>
          <w:szCs w:val="24"/>
        </w:rPr>
        <w:t>Model meshes were inspected in 3DS Max, and any remaining disconnected polygons were manually deleted. Models were exported as .</w:t>
      </w:r>
      <w:proofErr w:type="spellStart"/>
      <w:r w:rsidRPr="00070AA3">
        <w:rPr>
          <w:rFonts w:ascii="Times New Roman" w:hAnsi="Times New Roman" w:cs="Times New Roman"/>
          <w:sz w:val="24"/>
          <w:szCs w:val="24"/>
        </w:rPr>
        <w:t>obj</w:t>
      </w:r>
      <w:proofErr w:type="spellEnd"/>
      <w:r w:rsidRPr="00070AA3">
        <w:rPr>
          <w:rFonts w:ascii="Times New Roman" w:hAnsi="Times New Roman" w:cs="Times New Roman"/>
          <w:sz w:val="24"/>
          <w:szCs w:val="24"/>
        </w:rPr>
        <w:t xml:space="preserve"> files and imported into ZBrush, where holes in the mesh were closed using the Close Holes and Weld Points buttons in the Geometry sub-palette of the Tools palette. To optimise models for real-time rendering it was necessary to reduce the high polygon count and create a simplified and more orderly mesh topology through retopology. A duplicate of each model was created, and </w:t>
      </w:r>
      <w:proofErr w:type="spellStart"/>
      <w:r w:rsidRPr="00070AA3">
        <w:rPr>
          <w:rFonts w:ascii="Times New Roman" w:hAnsi="Times New Roman" w:cs="Times New Roman"/>
          <w:sz w:val="24"/>
          <w:szCs w:val="24"/>
        </w:rPr>
        <w:t>ZRemesher</w:t>
      </w:r>
      <w:proofErr w:type="spellEnd"/>
      <w:r w:rsidRPr="00070AA3">
        <w:rPr>
          <w:rFonts w:ascii="Times New Roman" w:hAnsi="Times New Roman" w:cs="Times New Roman"/>
          <w:sz w:val="24"/>
          <w:szCs w:val="24"/>
        </w:rPr>
        <w:t xml:space="preserve"> was used to </w:t>
      </w:r>
      <w:proofErr w:type="spellStart"/>
      <w:r w:rsidRPr="00070AA3">
        <w:rPr>
          <w:rFonts w:ascii="Times New Roman" w:hAnsi="Times New Roman" w:cs="Times New Roman"/>
          <w:sz w:val="24"/>
          <w:szCs w:val="24"/>
        </w:rPr>
        <w:t>retopologise</w:t>
      </w:r>
      <w:proofErr w:type="spellEnd"/>
      <w:r w:rsidRPr="00070AA3">
        <w:rPr>
          <w:rFonts w:ascii="Times New Roman" w:hAnsi="Times New Roman" w:cs="Times New Roman"/>
          <w:sz w:val="24"/>
          <w:szCs w:val="24"/>
        </w:rPr>
        <w:t xml:space="preserve"> the duplicates.</w:t>
      </w:r>
    </w:p>
    <w:p w14:paraId="0FDC6042" w14:textId="77855345" w:rsidR="00E97DD6" w:rsidRPr="00070AA3" w:rsidRDefault="00E97DD6" w:rsidP="00E97DD6">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Using the Half button with </w:t>
      </w:r>
      <w:proofErr w:type="spellStart"/>
      <w:r w:rsidRPr="00070AA3">
        <w:rPr>
          <w:rFonts w:ascii="Times New Roman" w:hAnsi="Times New Roman" w:cs="Times New Roman"/>
          <w:sz w:val="24"/>
          <w:szCs w:val="24"/>
        </w:rPr>
        <w:t>ZRemesher</w:t>
      </w:r>
      <w:proofErr w:type="spellEnd"/>
      <w:r w:rsidRPr="00070AA3">
        <w:rPr>
          <w:rFonts w:ascii="Times New Roman" w:hAnsi="Times New Roman" w:cs="Times New Roman"/>
          <w:sz w:val="24"/>
          <w:szCs w:val="24"/>
        </w:rPr>
        <w:t xml:space="preserve">, a low polygon (‘low poly’) version of each retopologised model was created. This low poly mesh was subdivided to create a high poly </w:t>
      </w:r>
      <w:r w:rsidRPr="00070AA3">
        <w:rPr>
          <w:rFonts w:ascii="Times New Roman" w:hAnsi="Times New Roman" w:cs="Times New Roman"/>
          <w:sz w:val="24"/>
          <w:szCs w:val="24"/>
        </w:rPr>
        <w:lastRenderedPageBreak/>
        <w:t>version using the Divide function in the Geometry sub-palette, resulting in a model with multiple subdivisions. Details from the original version of each model were projected onto the retopologised version, which introduced some topology errors that were removed using the Smooth and Standard brushes.</w:t>
      </w:r>
    </w:p>
    <w:p w14:paraId="4D103DD2" w14:textId="72645CD2" w:rsidR="00240854" w:rsidRPr="00070AA3" w:rsidRDefault="00E97DD6" w:rsidP="00240854">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The Standard and Smooth brushes were used to sculpt the apex of the skull and the Standard and Move brushes were used to sculpt the anterior regions of the nasal bones. The skull model was further smoothed and sculpted to create a simpler looking bone surface more suitable for young audiences, and more closely resembling a younger person (Fig.</w:t>
      </w:r>
      <w:r w:rsidR="00D1303A" w:rsidRPr="00070AA3">
        <w:rPr>
          <w:rFonts w:ascii="Times New Roman" w:hAnsi="Times New Roman" w:cs="Times New Roman"/>
          <w:sz w:val="24"/>
          <w:szCs w:val="24"/>
        </w:rPr>
        <w:t xml:space="preserve"> 8</w:t>
      </w:r>
      <w:r w:rsidRPr="00070AA3">
        <w:rPr>
          <w:rFonts w:ascii="Times New Roman" w:hAnsi="Times New Roman" w:cs="Times New Roman"/>
          <w:sz w:val="24"/>
          <w:szCs w:val="24"/>
        </w:rPr>
        <w:t>). A reference image of a nine-year-old child’s skull was used when refining the skull model. The prominence of the brow ridge and jawline were reduced and smoothed, as these are not as prominent in children before puberty (</w:t>
      </w:r>
      <w:proofErr w:type="spellStart"/>
      <w:r w:rsidRPr="00070AA3">
        <w:rPr>
          <w:rFonts w:ascii="Times New Roman" w:hAnsi="Times New Roman" w:cs="Times New Roman"/>
          <w:sz w:val="24"/>
          <w:szCs w:val="24"/>
        </w:rPr>
        <w:t>Marečková</w:t>
      </w:r>
      <w:proofErr w:type="spellEnd"/>
      <w:r w:rsidRPr="00070AA3">
        <w:rPr>
          <w:rFonts w:ascii="Times New Roman" w:hAnsi="Times New Roman" w:cs="Times New Roman"/>
          <w:sz w:val="24"/>
          <w:szCs w:val="24"/>
        </w:rPr>
        <w:t xml:space="preserve"> et al., 2011; </w:t>
      </w:r>
      <w:proofErr w:type="spellStart"/>
      <w:r w:rsidRPr="00070AA3">
        <w:rPr>
          <w:rFonts w:ascii="Times New Roman" w:hAnsi="Times New Roman" w:cs="Times New Roman"/>
          <w:sz w:val="24"/>
          <w:szCs w:val="24"/>
        </w:rPr>
        <w:t>Koudelová</w:t>
      </w:r>
      <w:proofErr w:type="spellEnd"/>
      <w:r w:rsidRPr="00070AA3">
        <w:rPr>
          <w:rFonts w:ascii="Times New Roman" w:hAnsi="Times New Roman" w:cs="Times New Roman"/>
          <w:sz w:val="24"/>
          <w:szCs w:val="24"/>
        </w:rPr>
        <w:t xml:space="preserve"> et al., 2015).</w:t>
      </w:r>
    </w:p>
    <w:p w14:paraId="50E09A8B" w14:textId="77777777" w:rsidR="00240854" w:rsidRPr="00070AA3" w:rsidRDefault="00E97DD6" w:rsidP="00240854">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The Standard and Smooth brushes were also used to refine the brain models, particularly the cerebrum gyri and sulci and the cerebellum folia. </w:t>
      </w:r>
    </w:p>
    <w:p w14:paraId="49A81151" w14:textId="312804A8" w:rsidR="00240854" w:rsidRPr="00070AA3" w:rsidRDefault="00E97DD6" w:rsidP="00240854">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Low poly brain models were exported to 3DS Max for UV map generation as 3DS Max allows more control over this process. The model was then reimported to ZBrush for normal map generation. Brain model textures were generated on the high poly models using </w:t>
      </w:r>
      <w:proofErr w:type="spellStart"/>
      <w:r w:rsidRPr="00070AA3">
        <w:rPr>
          <w:rFonts w:ascii="Times New Roman" w:hAnsi="Times New Roman" w:cs="Times New Roman"/>
          <w:sz w:val="24"/>
          <w:szCs w:val="24"/>
        </w:rPr>
        <w:t>Polypaint</w:t>
      </w:r>
      <w:proofErr w:type="spellEnd"/>
      <w:r w:rsidRPr="00070AA3">
        <w:rPr>
          <w:rFonts w:ascii="Times New Roman" w:hAnsi="Times New Roman" w:cs="Times New Roman"/>
          <w:sz w:val="24"/>
          <w:szCs w:val="24"/>
        </w:rPr>
        <w:t xml:space="preserve"> with the ‘Gore 1’ texture (Table </w:t>
      </w:r>
      <w:r w:rsidR="00766CAA" w:rsidRPr="00070AA3">
        <w:rPr>
          <w:rFonts w:ascii="Times New Roman" w:hAnsi="Times New Roman" w:cs="Times New Roman"/>
          <w:sz w:val="24"/>
          <w:szCs w:val="24"/>
        </w:rPr>
        <w:t>3</w:t>
      </w:r>
      <w:r w:rsidRPr="00070AA3">
        <w:rPr>
          <w:rFonts w:ascii="Times New Roman" w:hAnsi="Times New Roman" w:cs="Times New Roman"/>
          <w:sz w:val="24"/>
          <w:szCs w:val="24"/>
        </w:rPr>
        <w:t xml:space="preserve">) before being exported. Using a low poly model with a high poly texture and a normal map is more power efficient for real-time engines, permitting a high level of detail without straining processing capabilities (Fig. </w:t>
      </w:r>
      <w:r w:rsidR="00D1303A" w:rsidRPr="00070AA3">
        <w:rPr>
          <w:rFonts w:ascii="Times New Roman" w:hAnsi="Times New Roman" w:cs="Times New Roman"/>
          <w:sz w:val="24"/>
          <w:szCs w:val="24"/>
        </w:rPr>
        <w:t>9</w:t>
      </w:r>
      <w:r w:rsidRPr="00070AA3">
        <w:rPr>
          <w:rFonts w:ascii="Times New Roman" w:hAnsi="Times New Roman" w:cs="Times New Roman"/>
          <w:sz w:val="24"/>
          <w:szCs w:val="24"/>
        </w:rPr>
        <w:t>).</w:t>
      </w:r>
    </w:p>
    <w:p w14:paraId="06140400" w14:textId="6BD77705" w:rsidR="00240854" w:rsidRPr="00070AA3" w:rsidRDefault="00240854" w:rsidP="00240854">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The skull’s complex 3D nature rendered UV map generation particularly difficult. The low poly skull model was imported to Unity to assess the necessity of a UV map, as high detail was unnecessary for its brief role in the animation scene where it would be translucent. When imported to Unity a normal map was deemed unnecessary, so a UV map was not generated. When a fade material was added to it however, the cranium’s inner layer caused a ‘stacking’ effect, rendering it more opaque than the rest of the cranium, introducing unwanted detail (Fig. </w:t>
      </w:r>
      <w:r w:rsidR="00D1303A" w:rsidRPr="00070AA3">
        <w:rPr>
          <w:rFonts w:ascii="Times New Roman" w:hAnsi="Times New Roman" w:cs="Times New Roman"/>
          <w:sz w:val="24"/>
          <w:szCs w:val="24"/>
        </w:rPr>
        <w:t>10</w:t>
      </w:r>
      <w:r w:rsidRPr="00070AA3">
        <w:rPr>
          <w:rFonts w:ascii="Times New Roman" w:hAnsi="Times New Roman" w:cs="Times New Roman"/>
          <w:sz w:val="24"/>
          <w:szCs w:val="24"/>
        </w:rPr>
        <w:t xml:space="preserve">). As making the cranium solid would resolve this issue, its inner layer was removed in 3DS Max (Fig. </w:t>
      </w:r>
      <w:r w:rsidR="00D1303A" w:rsidRPr="00070AA3">
        <w:rPr>
          <w:rFonts w:ascii="Times New Roman" w:hAnsi="Times New Roman" w:cs="Times New Roman"/>
          <w:sz w:val="24"/>
          <w:szCs w:val="24"/>
        </w:rPr>
        <w:t>11</w:t>
      </w:r>
      <w:r w:rsidRPr="00070AA3">
        <w:rPr>
          <w:rFonts w:ascii="Times New Roman" w:hAnsi="Times New Roman" w:cs="Times New Roman"/>
          <w:sz w:val="24"/>
          <w:szCs w:val="24"/>
        </w:rPr>
        <w:t xml:space="preserve">), and the cranium model re-imported to ZBrush where holes connecting the inner and outer layers (e.g., the foramen magnum) were closed using the Close Holes function (Fig. </w:t>
      </w:r>
      <w:r w:rsidR="00D1303A" w:rsidRPr="00070AA3">
        <w:rPr>
          <w:rFonts w:ascii="Times New Roman" w:hAnsi="Times New Roman" w:cs="Times New Roman"/>
          <w:sz w:val="24"/>
          <w:szCs w:val="24"/>
        </w:rPr>
        <w:t>12</w:t>
      </w:r>
      <w:r w:rsidRPr="00070AA3">
        <w:rPr>
          <w:rFonts w:ascii="Times New Roman" w:hAnsi="Times New Roman" w:cs="Times New Roman"/>
          <w:sz w:val="24"/>
          <w:szCs w:val="24"/>
        </w:rPr>
        <w:t xml:space="preserve">). The model was retopologised again, without the inner cranium layer. Higher detail was achieved with a similar poly count as the previous version, allowing further definition of the teeth with the ‘Standard’ brush (Fig. </w:t>
      </w:r>
      <w:r w:rsidR="00D1303A" w:rsidRPr="00070AA3">
        <w:rPr>
          <w:rFonts w:ascii="Times New Roman" w:hAnsi="Times New Roman" w:cs="Times New Roman"/>
          <w:sz w:val="24"/>
          <w:szCs w:val="24"/>
        </w:rPr>
        <w:t>13</w:t>
      </w:r>
      <w:r w:rsidRPr="00070AA3">
        <w:rPr>
          <w:rFonts w:ascii="Times New Roman" w:hAnsi="Times New Roman" w:cs="Times New Roman"/>
          <w:sz w:val="24"/>
          <w:szCs w:val="24"/>
        </w:rPr>
        <w:t>).</w:t>
      </w:r>
    </w:p>
    <w:p w14:paraId="757C56A7" w14:textId="57CC34B9" w:rsidR="00240854" w:rsidRPr="00070AA3" w:rsidRDefault="00240854" w:rsidP="00240854">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lastRenderedPageBreak/>
        <w:t xml:space="preserve">Due to the brevity of its appearance in the animation, a simple spinal cord model was created in 3DS Max (Fig. </w:t>
      </w:r>
      <w:r w:rsidR="00D1303A" w:rsidRPr="00070AA3">
        <w:rPr>
          <w:rFonts w:ascii="Times New Roman" w:hAnsi="Times New Roman" w:cs="Times New Roman"/>
          <w:sz w:val="24"/>
          <w:szCs w:val="24"/>
        </w:rPr>
        <w:t>14</w:t>
      </w:r>
      <w:r w:rsidRPr="00070AA3">
        <w:rPr>
          <w:rFonts w:ascii="Times New Roman" w:hAnsi="Times New Roman" w:cs="Times New Roman"/>
          <w:sz w:val="24"/>
          <w:szCs w:val="24"/>
        </w:rPr>
        <w:t>).</w:t>
      </w:r>
    </w:p>
    <w:p w14:paraId="72796EE8" w14:textId="77777777" w:rsidR="00240854" w:rsidRPr="00070AA3" w:rsidRDefault="00240854" w:rsidP="00611FF6">
      <w:pPr>
        <w:pStyle w:val="Heading4"/>
        <w:spacing w:line="360" w:lineRule="auto"/>
        <w:rPr>
          <w:sz w:val="24"/>
          <w:szCs w:val="24"/>
        </w:rPr>
      </w:pPr>
      <w:r w:rsidRPr="00070AA3">
        <w:rPr>
          <w:sz w:val="24"/>
          <w:szCs w:val="24"/>
        </w:rPr>
        <w:t>Creation of 3D UI models</w:t>
      </w:r>
    </w:p>
    <w:p w14:paraId="37A0A44E" w14:textId="6187305D" w:rsidR="00240854" w:rsidRPr="00070AA3" w:rsidRDefault="00240854" w:rsidP="00611FF6">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3D UI elements were created using </w:t>
      </w:r>
      <w:proofErr w:type="spellStart"/>
      <w:r w:rsidRPr="00070AA3">
        <w:rPr>
          <w:rFonts w:ascii="Times New Roman" w:hAnsi="Times New Roman" w:cs="Times New Roman"/>
          <w:sz w:val="24"/>
          <w:szCs w:val="24"/>
        </w:rPr>
        <w:t>TextPlus</w:t>
      </w:r>
      <w:proofErr w:type="spellEnd"/>
      <w:r w:rsidRPr="00070AA3">
        <w:rPr>
          <w:rFonts w:ascii="Times New Roman" w:hAnsi="Times New Roman" w:cs="Times New Roman"/>
          <w:sz w:val="24"/>
          <w:szCs w:val="24"/>
        </w:rPr>
        <w:t xml:space="preserve"> in 3DS Max in AR Techni font (Fig. </w:t>
      </w:r>
      <w:r w:rsidR="00D1303A" w:rsidRPr="00070AA3">
        <w:rPr>
          <w:rFonts w:ascii="Times New Roman" w:hAnsi="Times New Roman" w:cs="Times New Roman"/>
          <w:sz w:val="24"/>
          <w:szCs w:val="24"/>
        </w:rPr>
        <w:t>15</w:t>
      </w:r>
      <w:r w:rsidRPr="00070AA3">
        <w:rPr>
          <w:rFonts w:ascii="Times New Roman" w:hAnsi="Times New Roman" w:cs="Times New Roman"/>
          <w:sz w:val="24"/>
          <w:szCs w:val="24"/>
        </w:rPr>
        <w:t>).</w:t>
      </w:r>
    </w:p>
    <w:p w14:paraId="7872EB66" w14:textId="77777777" w:rsidR="00611FF6" w:rsidRPr="00070AA3" w:rsidRDefault="00611FF6" w:rsidP="00611FF6">
      <w:pPr>
        <w:pStyle w:val="Heading3"/>
        <w:spacing w:line="360" w:lineRule="auto"/>
      </w:pPr>
      <w:r w:rsidRPr="00070AA3">
        <w:t>3.2.6 2D, Audio, and Video Asset Creation</w:t>
      </w:r>
    </w:p>
    <w:p w14:paraId="6BBDAF99" w14:textId="1DDAB845" w:rsidR="00611FF6" w:rsidRPr="00070AA3" w:rsidRDefault="00611FF6" w:rsidP="00611FF6">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2D assets such as the panels (Fig. </w:t>
      </w:r>
      <w:r w:rsidR="00D1303A" w:rsidRPr="00070AA3">
        <w:rPr>
          <w:rFonts w:ascii="Times New Roman" w:hAnsi="Times New Roman" w:cs="Times New Roman"/>
          <w:sz w:val="24"/>
          <w:szCs w:val="24"/>
        </w:rPr>
        <w:t>16</w:t>
      </w:r>
      <w:r w:rsidRPr="00070AA3">
        <w:rPr>
          <w:rFonts w:ascii="Times New Roman" w:hAnsi="Times New Roman" w:cs="Times New Roman"/>
          <w:sz w:val="24"/>
          <w:szCs w:val="24"/>
        </w:rPr>
        <w:t xml:space="preserve">), function icons (Fig. </w:t>
      </w:r>
      <w:r w:rsidR="00D1303A" w:rsidRPr="00070AA3">
        <w:rPr>
          <w:rFonts w:ascii="Times New Roman" w:hAnsi="Times New Roman" w:cs="Times New Roman"/>
          <w:sz w:val="24"/>
          <w:szCs w:val="24"/>
        </w:rPr>
        <w:t>17</w:t>
      </w:r>
      <w:r w:rsidRPr="00070AA3">
        <w:rPr>
          <w:rFonts w:ascii="Times New Roman" w:hAnsi="Times New Roman" w:cs="Times New Roman"/>
          <w:sz w:val="24"/>
          <w:szCs w:val="24"/>
        </w:rPr>
        <w:t xml:space="preserve">), cursor icons (Fig. </w:t>
      </w:r>
      <w:r w:rsidR="00D1303A" w:rsidRPr="00070AA3">
        <w:rPr>
          <w:rFonts w:ascii="Times New Roman" w:hAnsi="Times New Roman" w:cs="Times New Roman"/>
          <w:sz w:val="24"/>
          <w:szCs w:val="24"/>
        </w:rPr>
        <w:t>18</w:t>
      </w:r>
      <w:r w:rsidRPr="00070AA3">
        <w:rPr>
          <w:rFonts w:ascii="Times New Roman" w:hAnsi="Times New Roman" w:cs="Times New Roman"/>
          <w:sz w:val="24"/>
          <w:szCs w:val="24"/>
        </w:rPr>
        <w:t xml:space="preserve">), and logo (Fig. </w:t>
      </w:r>
      <w:r w:rsidR="00D1303A" w:rsidRPr="00070AA3">
        <w:rPr>
          <w:rFonts w:ascii="Times New Roman" w:hAnsi="Times New Roman" w:cs="Times New Roman"/>
          <w:sz w:val="24"/>
          <w:szCs w:val="24"/>
        </w:rPr>
        <w:t>19</w:t>
      </w:r>
      <w:r w:rsidRPr="00070AA3">
        <w:rPr>
          <w:rFonts w:ascii="Times New Roman" w:hAnsi="Times New Roman" w:cs="Times New Roman"/>
          <w:sz w:val="24"/>
          <w:szCs w:val="24"/>
        </w:rPr>
        <w:t>) were created using Adobe Illustrator. These were developed specifically for the application adhering to the cyberpunk style.</w:t>
      </w:r>
    </w:p>
    <w:p w14:paraId="6E6AF49A" w14:textId="77777777" w:rsidR="00611FF6" w:rsidRPr="00070AA3" w:rsidRDefault="00611FF6" w:rsidP="00611FF6">
      <w:pPr>
        <w:pStyle w:val="Heading3"/>
        <w:spacing w:line="360" w:lineRule="auto"/>
      </w:pPr>
      <w:r w:rsidRPr="00070AA3">
        <w:t>3.2.7</w:t>
      </w:r>
      <w:r w:rsidRPr="00070AA3">
        <w:tab/>
        <w:t>Application Development</w:t>
      </w:r>
    </w:p>
    <w:p w14:paraId="1836AC3D" w14:textId="1C0A0FCB" w:rsidR="00611FF6" w:rsidRPr="00070AA3" w:rsidRDefault="00611FF6" w:rsidP="00611FF6">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The application was developed using Unity and Visual Studio Code for C# scripting. Prior to asset creation, a </w:t>
      </w:r>
      <w:proofErr w:type="spellStart"/>
      <w:r w:rsidRPr="00070AA3">
        <w:rPr>
          <w:rFonts w:ascii="Times New Roman" w:hAnsi="Times New Roman" w:cs="Times New Roman"/>
          <w:sz w:val="24"/>
          <w:szCs w:val="24"/>
        </w:rPr>
        <w:t>greybox</w:t>
      </w:r>
      <w:proofErr w:type="spellEnd"/>
      <w:r w:rsidRPr="00070AA3">
        <w:rPr>
          <w:rFonts w:ascii="Times New Roman" w:hAnsi="Times New Roman" w:cs="Times New Roman"/>
          <w:sz w:val="24"/>
          <w:szCs w:val="24"/>
        </w:rPr>
        <w:t xml:space="preserve"> prototype of the application was created to develop the interactions with primitives (Fig. </w:t>
      </w:r>
      <w:r w:rsidR="00D1303A" w:rsidRPr="00070AA3">
        <w:rPr>
          <w:rFonts w:ascii="Times New Roman" w:hAnsi="Times New Roman" w:cs="Times New Roman"/>
          <w:sz w:val="24"/>
          <w:szCs w:val="24"/>
        </w:rPr>
        <w:t>20</w:t>
      </w:r>
      <w:r w:rsidRPr="00070AA3">
        <w:rPr>
          <w:rFonts w:ascii="Times New Roman" w:hAnsi="Times New Roman" w:cs="Times New Roman"/>
          <w:sz w:val="24"/>
          <w:szCs w:val="24"/>
        </w:rPr>
        <w:t>). Once the final assets were created, they were imported into Unity to replace the primitives.</w:t>
      </w:r>
    </w:p>
    <w:p w14:paraId="21DB4337" w14:textId="77777777" w:rsidR="00611FF6" w:rsidRPr="00070AA3" w:rsidRDefault="00611FF6" w:rsidP="00611FF6">
      <w:pPr>
        <w:pStyle w:val="Heading4"/>
        <w:spacing w:line="360" w:lineRule="auto"/>
        <w:rPr>
          <w:sz w:val="24"/>
          <w:szCs w:val="24"/>
        </w:rPr>
      </w:pPr>
      <w:r w:rsidRPr="00070AA3">
        <w:rPr>
          <w:sz w:val="24"/>
          <w:szCs w:val="24"/>
        </w:rPr>
        <w:t>Leap Motion Interactions</w:t>
      </w:r>
    </w:p>
    <w:p w14:paraId="73AE5C62" w14:textId="77777777" w:rsidR="00611FF6" w:rsidRPr="00070AA3" w:rsidRDefault="00611FF6" w:rsidP="00611FF6">
      <w:pPr>
        <w:pStyle w:val="Heading5"/>
        <w:spacing w:line="360" w:lineRule="auto"/>
        <w:rPr>
          <w:sz w:val="24"/>
          <w:szCs w:val="24"/>
        </w:rPr>
      </w:pPr>
      <w:r w:rsidRPr="00070AA3">
        <w:rPr>
          <w:sz w:val="24"/>
          <w:szCs w:val="24"/>
        </w:rPr>
        <w:t>Cursor Selection</w:t>
      </w:r>
    </w:p>
    <w:p w14:paraId="031B1FC7" w14:textId="09650DC9" w:rsidR="00611FF6" w:rsidRPr="00070AA3" w:rsidRDefault="00611FF6" w:rsidP="00604346">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Navigation through the application is controlled using two cursors that follow the user’s index fingers on the Leap hand models template, which were overlaid onto the hand tracking data provided by the Ultra Leap controller. The cursors interact with the anatomical models and the 3D buttons within the scene. Sample scripts from the </w:t>
      </w:r>
      <w:proofErr w:type="spellStart"/>
      <w:r w:rsidRPr="00070AA3">
        <w:rPr>
          <w:rFonts w:ascii="Times New Roman" w:hAnsi="Times New Roman" w:cs="Times New Roman"/>
          <w:sz w:val="24"/>
          <w:szCs w:val="24"/>
        </w:rPr>
        <w:t>Ultraleap</w:t>
      </w:r>
      <w:proofErr w:type="spellEnd"/>
      <w:r w:rsidRPr="00070AA3">
        <w:rPr>
          <w:rFonts w:ascii="Times New Roman" w:hAnsi="Times New Roman" w:cs="Times New Roman"/>
          <w:sz w:val="24"/>
          <w:szCs w:val="24"/>
        </w:rPr>
        <w:t xml:space="preserve"> SDK informed how to programmatically reference the index fingertips. The transform of each index fingertip was then assigned to a sphere primitive in the Cursor script’s Update function. This approach simplified debugging during the development process and allowed clearer visualisation of lost tracking of the hands. Once cursor interactions were achieved, the mesh renderers of the spheres were disabled and Leap hands were placed in a layer not rendered by the camera. The world space position of the spheres was then translated to screen space using the </w:t>
      </w:r>
      <w:proofErr w:type="spellStart"/>
      <w:r w:rsidRPr="00070AA3">
        <w:rPr>
          <w:rFonts w:ascii="Times New Roman" w:hAnsi="Times New Roman" w:cs="Times New Roman"/>
          <w:sz w:val="24"/>
          <w:szCs w:val="24"/>
        </w:rPr>
        <w:t>Camera.WorldToScreenPoint</w:t>
      </w:r>
      <w:proofErr w:type="spellEnd"/>
      <w:r w:rsidRPr="00070AA3">
        <w:rPr>
          <w:rFonts w:ascii="Times New Roman" w:hAnsi="Times New Roman" w:cs="Times New Roman"/>
          <w:sz w:val="24"/>
          <w:szCs w:val="24"/>
        </w:rPr>
        <w:t xml:space="preserve"> method and a cursor sprite was assigned to these screen space transforms, to visually represent the user’s hand positions. For cursor interaction with world space elements, the </w:t>
      </w:r>
      <w:proofErr w:type="spellStart"/>
      <w:r w:rsidRPr="00070AA3">
        <w:rPr>
          <w:rFonts w:ascii="Times New Roman" w:hAnsi="Times New Roman" w:cs="Times New Roman"/>
          <w:sz w:val="24"/>
          <w:szCs w:val="24"/>
        </w:rPr>
        <w:t>Camera.ScreenPointToRay</w:t>
      </w:r>
      <w:proofErr w:type="spellEnd"/>
      <w:r w:rsidRPr="00070AA3">
        <w:rPr>
          <w:rFonts w:ascii="Times New Roman" w:hAnsi="Times New Roman" w:cs="Times New Roman"/>
          <w:sz w:val="24"/>
          <w:szCs w:val="24"/>
        </w:rPr>
        <w:t xml:space="preserve"> method was used to cast a ray into the scene from each cursor and a </w:t>
      </w:r>
      <w:proofErr w:type="spellStart"/>
      <w:r w:rsidRPr="00070AA3">
        <w:rPr>
          <w:rFonts w:ascii="Times New Roman" w:hAnsi="Times New Roman" w:cs="Times New Roman"/>
          <w:sz w:val="24"/>
          <w:szCs w:val="24"/>
        </w:rPr>
        <w:t>Raycast</w:t>
      </w:r>
      <w:proofErr w:type="spellEnd"/>
      <w:r w:rsidRPr="00070AA3">
        <w:rPr>
          <w:rFonts w:ascii="Times New Roman" w:hAnsi="Times New Roman" w:cs="Times New Roman"/>
          <w:sz w:val="24"/>
          <w:szCs w:val="24"/>
        </w:rPr>
        <w:t xml:space="preserve"> function facilitated collision detection. Interactable 3D objects were tagged ‘</w:t>
      </w:r>
      <w:proofErr w:type="spellStart"/>
      <w:r w:rsidRPr="00070AA3">
        <w:rPr>
          <w:rFonts w:ascii="Times New Roman" w:hAnsi="Times New Roman" w:cs="Times New Roman"/>
          <w:sz w:val="24"/>
          <w:szCs w:val="24"/>
        </w:rPr>
        <w:t>RayInteractable</w:t>
      </w:r>
      <w:proofErr w:type="spellEnd"/>
      <w:r w:rsidRPr="00070AA3">
        <w:rPr>
          <w:rFonts w:ascii="Times New Roman" w:hAnsi="Times New Roman" w:cs="Times New Roman"/>
          <w:sz w:val="24"/>
          <w:szCs w:val="24"/>
        </w:rPr>
        <w:t xml:space="preserve">’ and given collider components. When a cursor is positioned over a world space object, the object is hit with the corresponding cursor ray. When hit, the emission component of the object material is enabled producing a highlighted </w:t>
      </w:r>
      <w:r w:rsidRPr="00070AA3">
        <w:rPr>
          <w:rFonts w:ascii="Times New Roman" w:hAnsi="Times New Roman" w:cs="Times New Roman"/>
          <w:sz w:val="24"/>
          <w:szCs w:val="24"/>
        </w:rPr>
        <w:lastRenderedPageBreak/>
        <w:t xml:space="preserve">appearance, and a 1.5 second timer is launched using the </w:t>
      </w:r>
      <w:proofErr w:type="spellStart"/>
      <w:r w:rsidRPr="00070AA3">
        <w:rPr>
          <w:rFonts w:ascii="Times New Roman" w:hAnsi="Times New Roman" w:cs="Times New Roman"/>
          <w:sz w:val="24"/>
          <w:szCs w:val="24"/>
        </w:rPr>
        <w:t>Time.deltaTime</w:t>
      </w:r>
      <w:proofErr w:type="spellEnd"/>
      <w:r w:rsidRPr="00070AA3">
        <w:rPr>
          <w:rFonts w:ascii="Times New Roman" w:hAnsi="Times New Roman" w:cs="Times New Roman"/>
          <w:sz w:val="24"/>
          <w:szCs w:val="24"/>
        </w:rPr>
        <w:t xml:space="preserve"> method. This timer is visually represented by a ‘progress ring’ beside the cursor, which is a sprite of a circle that’s fill amount is defined as a percentage of the timer’s progress towards 100% fill. On its completion, the method </w:t>
      </w:r>
      <w:proofErr w:type="spellStart"/>
      <w:r w:rsidRPr="00070AA3">
        <w:rPr>
          <w:rFonts w:ascii="Times New Roman" w:hAnsi="Times New Roman" w:cs="Times New Roman"/>
          <w:sz w:val="24"/>
          <w:szCs w:val="24"/>
        </w:rPr>
        <w:t>GameObject.SendMessage</w:t>
      </w:r>
      <w:proofErr w:type="spellEnd"/>
      <w:r w:rsidRPr="00070AA3">
        <w:rPr>
          <w:rFonts w:ascii="Times New Roman" w:hAnsi="Times New Roman" w:cs="Times New Roman"/>
          <w:sz w:val="24"/>
          <w:szCs w:val="24"/>
        </w:rPr>
        <w:t xml:space="preserve"> calls a method on the hit object, invoking an event specific to that object via </w:t>
      </w:r>
      <w:proofErr w:type="spellStart"/>
      <w:r w:rsidRPr="00070AA3">
        <w:rPr>
          <w:rFonts w:ascii="Times New Roman" w:hAnsi="Times New Roman" w:cs="Times New Roman"/>
          <w:sz w:val="24"/>
          <w:szCs w:val="24"/>
        </w:rPr>
        <w:t>UnityEvent.Invoke</w:t>
      </w:r>
      <w:proofErr w:type="spellEnd"/>
      <w:r w:rsidRPr="00070AA3">
        <w:rPr>
          <w:rFonts w:ascii="Times New Roman" w:hAnsi="Times New Roman" w:cs="Times New Roman"/>
          <w:sz w:val="24"/>
          <w:szCs w:val="24"/>
        </w:rPr>
        <w:t xml:space="preserve">. This method of object selection enabled simple and efficient function calling, eliminating the need for scripting straightforward methods such as </w:t>
      </w:r>
      <w:proofErr w:type="spellStart"/>
      <w:r w:rsidRPr="00070AA3">
        <w:rPr>
          <w:rFonts w:ascii="Times New Roman" w:hAnsi="Times New Roman" w:cs="Times New Roman"/>
          <w:sz w:val="24"/>
          <w:szCs w:val="24"/>
        </w:rPr>
        <w:t>GameObject.SetActive</w:t>
      </w:r>
      <w:proofErr w:type="spellEnd"/>
      <w:r w:rsidRPr="00070AA3">
        <w:rPr>
          <w:rFonts w:ascii="Times New Roman" w:hAnsi="Times New Roman" w:cs="Times New Roman"/>
          <w:sz w:val="24"/>
          <w:szCs w:val="24"/>
        </w:rPr>
        <w:t xml:space="preserve">. If the cursor leaves the object before timer completion, its material’s emission is disabled, and the timer reset. Although cursors can simultaneously highlight, a timer will not begin for a cursor if one has already begun on the other, preventing simultaneous selections. To give the appearance of depth to cursor movement, the cursor sprites scale was adjusted according to the index finger’s position on the world space z-axis, decreasing when it is moved towards the </w:t>
      </w:r>
      <w:proofErr w:type="spellStart"/>
      <w:r w:rsidRPr="00070AA3">
        <w:rPr>
          <w:rFonts w:ascii="Times New Roman" w:hAnsi="Times New Roman" w:cs="Times New Roman"/>
          <w:sz w:val="24"/>
          <w:szCs w:val="24"/>
        </w:rPr>
        <w:t>HoloViewer</w:t>
      </w:r>
      <w:proofErr w:type="spellEnd"/>
      <w:r w:rsidRPr="00070AA3">
        <w:rPr>
          <w:rFonts w:ascii="Times New Roman" w:hAnsi="Times New Roman" w:cs="Times New Roman"/>
          <w:sz w:val="24"/>
          <w:szCs w:val="24"/>
        </w:rPr>
        <w:t>, and increasing when it is moved towards the user. Maximum and minimum X and Y values were assigned to scaling, preventing dramatic cursor scale changes.</w:t>
      </w:r>
    </w:p>
    <w:p w14:paraId="6D23D6DB" w14:textId="77777777" w:rsidR="00604346" w:rsidRPr="00070AA3" w:rsidRDefault="00604346" w:rsidP="00604346">
      <w:pPr>
        <w:pStyle w:val="Heading5"/>
        <w:spacing w:line="360" w:lineRule="auto"/>
        <w:rPr>
          <w:sz w:val="24"/>
          <w:szCs w:val="24"/>
        </w:rPr>
      </w:pPr>
      <w:r w:rsidRPr="00070AA3">
        <w:rPr>
          <w:sz w:val="24"/>
          <w:szCs w:val="24"/>
        </w:rPr>
        <w:t>Fist Rotation</w:t>
      </w:r>
    </w:p>
    <w:p w14:paraId="12F681FA" w14:textId="33DD011E" w:rsidR="00604346" w:rsidRPr="00070AA3" w:rsidRDefault="00604346" w:rsidP="00604346">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Making a fist with the left-hand and moving it side-to-side rotates the brain model on its y-axis. The </w:t>
      </w:r>
      <w:proofErr w:type="spellStart"/>
      <w:r w:rsidRPr="00070AA3">
        <w:rPr>
          <w:rFonts w:ascii="Times New Roman" w:hAnsi="Times New Roman" w:cs="Times New Roman"/>
          <w:sz w:val="24"/>
          <w:szCs w:val="24"/>
        </w:rPr>
        <w:t>ExtendedFingerDetection</w:t>
      </w:r>
      <w:proofErr w:type="spellEnd"/>
      <w:r w:rsidRPr="00070AA3">
        <w:rPr>
          <w:rFonts w:ascii="Times New Roman" w:hAnsi="Times New Roman" w:cs="Times New Roman"/>
          <w:sz w:val="24"/>
          <w:szCs w:val="24"/>
        </w:rPr>
        <w:t xml:space="preserve"> script from the Leap SDK calls the </w:t>
      </w:r>
      <w:proofErr w:type="spellStart"/>
      <w:r w:rsidRPr="00070AA3">
        <w:rPr>
          <w:rFonts w:ascii="Times New Roman" w:hAnsi="Times New Roman" w:cs="Times New Roman"/>
          <w:sz w:val="24"/>
          <w:szCs w:val="24"/>
        </w:rPr>
        <w:t>FistRotation</w:t>
      </w:r>
      <w:proofErr w:type="spellEnd"/>
      <w:r w:rsidRPr="00070AA3">
        <w:rPr>
          <w:rFonts w:ascii="Times New Roman" w:hAnsi="Times New Roman" w:cs="Times New Roman"/>
          <w:sz w:val="24"/>
          <w:szCs w:val="24"/>
        </w:rPr>
        <w:t xml:space="preserve"> script’s </w:t>
      </w:r>
      <w:proofErr w:type="spellStart"/>
      <w:r w:rsidRPr="00070AA3">
        <w:rPr>
          <w:rFonts w:ascii="Times New Roman" w:hAnsi="Times New Roman" w:cs="Times New Roman"/>
          <w:sz w:val="24"/>
          <w:szCs w:val="24"/>
        </w:rPr>
        <w:t>ToggleRotation</w:t>
      </w:r>
      <w:proofErr w:type="spellEnd"/>
      <w:r w:rsidRPr="00070AA3">
        <w:rPr>
          <w:rFonts w:ascii="Times New Roman" w:hAnsi="Times New Roman" w:cs="Times New Roman"/>
          <w:sz w:val="24"/>
          <w:szCs w:val="24"/>
        </w:rPr>
        <w:t xml:space="preserve"> function when no fingers are extended on the left-hand and replaces the open hand cursor sprite with a fist sprite. The </w:t>
      </w:r>
      <w:proofErr w:type="spellStart"/>
      <w:r w:rsidRPr="00070AA3">
        <w:rPr>
          <w:rFonts w:ascii="Times New Roman" w:hAnsi="Times New Roman" w:cs="Times New Roman"/>
          <w:sz w:val="24"/>
          <w:szCs w:val="24"/>
        </w:rPr>
        <w:t>FistRotation</w:t>
      </w:r>
      <w:proofErr w:type="spellEnd"/>
      <w:r w:rsidRPr="00070AA3">
        <w:rPr>
          <w:rFonts w:ascii="Times New Roman" w:hAnsi="Times New Roman" w:cs="Times New Roman"/>
          <w:sz w:val="24"/>
          <w:szCs w:val="24"/>
        </w:rPr>
        <w:t xml:space="preserve"> script’s Rotate function operates through similar logic as the cursor scaling code. When the left-hand is no longer in a fist, the cursor sprite reverts to the open hand sprite, and </w:t>
      </w:r>
      <w:proofErr w:type="spellStart"/>
      <w:r w:rsidRPr="00070AA3">
        <w:rPr>
          <w:rFonts w:ascii="Times New Roman" w:hAnsi="Times New Roman" w:cs="Times New Roman"/>
          <w:sz w:val="24"/>
          <w:szCs w:val="24"/>
        </w:rPr>
        <w:t>ToggleRotation</w:t>
      </w:r>
      <w:proofErr w:type="spellEnd"/>
      <w:r w:rsidRPr="00070AA3">
        <w:rPr>
          <w:rFonts w:ascii="Times New Roman" w:hAnsi="Times New Roman" w:cs="Times New Roman"/>
          <w:sz w:val="24"/>
          <w:szCs w:val="24"/>
        </w:rPr>
        <w:t xml:space="preserve"> function is called again. The rotation value of the labels is set to the negative of the brain’s rotation, ensuring that they always face the user.</w:t>
      </w:r>
    </w:p>
    <w:p w14:paraId="5F21CFE5" w14:textId="77777777" w:rsidR="00604346" w:rsidRPr="00070AA3" w:rsidRDefault="00604346" w:rsidP="00604346">
      <w:pPr>
        <w:pStyle w:val="Heading5"/>
        <w:spacing w:line="360" w:lineRule="auto"/>
        <w:rPr>
          <w:sz w:val="24"/>
          <w:szCs w:val="24"/>
        </w:rPr>
      </w:pPr>
      <w:r w:rsidRPr="00070AA3">
        <w:rPr>
          <w:sz w:val="24"/>
          <w:szCs w:val="24"/>
        </w:rPr>
        <w:t>Grab to Close </w:t>
      </w:r>
    </w:p>
    <w:p w14:paraId="2F3164A0" w14:textId="2D04C66E" w:rsidR="00604346" w:rsidRPr="00070AA3" w:rsidRDefault="00604346" w:rsidP="00604346">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The Leap SDK </w:t>
      </w:r>
      <w:proofErr w:type="spellStart"/>
      <w:r w:rsidRPr="00070AA3">
        <w:rPr>
          <w:rFonts w:ascii="Times New Roman" w:hAnsi="Times New Roman" w:cs="Times New Roman"/>
          <w:sz w:val="24"/>
          <w:szCs w:val="24"/>
        </w:rPr>
        <w:t>ExtendedFingerDetection</w:t>
      </w:r>
      <w:proofErr w:type="spellEnd"/>
      <w:r w:rsidRPr="00070AA3">
        <w:rPr>
          <w:rFonts w:ascii="Times New Roman" w:hAnsi="Times New Roman" w:cs="Times New Roman"/>
          <w:sz w:val="24"/>
          <w:szCs w:val="24"/>
        </w:rPr>
        <w:t xml:space="preserve"> script detects when a fist is made with the right-hand, closing any open panels and associated buttons, and reactivating any objects that were inactivated when the panel was opened.</w:t>
      </w:r>
    </w:p>
    <w:p w14:paraId="7684C0D4" w14:textId="77777777" w:rsidR="00604346" w:rsidRPr="00070AA3" w:rsidRDefault="00604346" w:rsidP="00F96615">
      <w:pPr>
        <w:pStyle w:val="Heading4"/>
        <w:spacing w:line="360" w:lineRule="auto"/>
        <w:rPr>
          <w:sz w:val="24"/>
          <w:szCs w:val="24"/>
        </w:rPr>
      </w:pPr>
      <w:r w:rsidRPr="00070AA3">
        <w:rPr>
          <w:sz w:val="24"/>
          <w:szCs w:val="24"/>
        </w:rPr>
        <w:t>Window on World Paradigm</w:t>
      </w:r>
    </w:p>
    <w:p w14:paraId="5DE67016" w14:textId="7AE8925C" w:rsidR="00604346" w:rsidRPr="00070AA3" w:rsidRDefault="00604346" w:rsidP="00F96615">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The </w:t>
      </w:r>
      <w:proofErr w:type="spellStart"/>
      <w:r w:rsidRPr="00070AA3">
        <w:rPr>
          <w:rFonts w:ascii="Times New Roman" w:hAnsi="Times New Roman" w:cs="Times New Roman"/>
          <w:sz w:val="24"/>
          <w:szCs w:val="24"/>
        </w:rPr>
        <w:t>Holo</w:t>
      </w:r>
      <w:proofErr w:type="spellEnd"/>
      <w:r w:rsidRPr="00070AA3">
        <w:rPr>
          <w:rFonts w:ascii="Times New Roman" w:hAnsi="Times New Roman" w:cs="Times New Roman"/>
          <w:sz w:val="24"/>
          <w:szCs w:val="24"/>
        </w:rPr>
        <w:t xml:space="preserve"> Cam Webcam plugin was used to track the user's face and skew the camera’s projection matrix according to their point of view. This concept was first described in 1965 (Sutherland, 1965), later coined ‘Window on World’ (WoW) (Bishop and Fuchs, 1992) and </w:t>
      </w:r>
      <w:r w:rsidRPr="00070AA3">
        <w:rPr>
          <w:rFonts w:ascii="Times New Roman" w:hAnsi="Times New Roman" w:cs="Times New Roman"/>
          <w:sz w:val="24"/>
          <w:szCs w:val="24"/>
        </w:rPr>
        <w:lastRenderedPageBreak/>
        <w:t>popularised among others by Johnny Chung Lee in 2008</w:t>
      </w:r>
      <w:r w:rsidRPr="00070AA3">
        <w:rPr>
          <w:rStyle w:val="FootnoteReference"/>
          <w:rFonts w:ascii="Times New Roman" w:hAnsi="Times New Roman" w:cs="Times New Roman"/>
          <w:sz w:val="24"/>
          <w:szCs w:val="24"/>
        </w:rPr>
        <w:footnoteReference w:id="1"/>
      </w:r>
      <w:r w:rsidRPr="00070AA3">
        <w:rPr>
          <w:rFonts w:ascii="Times New Roman" w:hAnsi="Times New Roman" w:cs="Times New Roman"/>
          <w:sz w:val="24"/>
          <w:szCs w:val="24"/>
        </w:rPr>
        <w:t xml:space="preserve">. The Sensibility variable was assigned a value of 3 so the projection matrix adjustment was subtle, giving the brain a ‘natural’ 3D appearance. The 3D models were positioned in a plane defined by the script that represents the “screen’s position” in virtual space, ensuring only the rotation of the objects appeared to adjust and never the position (Fig. </w:t>
      </w:r>
      <w:r w:rsidR="00D1303A" w:rsidRPr="00070AA3">
        <w:rPr>
          <w:rFonts w:ascii="Times New Roman" w:hAnsi="Times New Roman" w:cs="Times New Roman"/>
          <w:sz w:val="24"/>
          <w:szCs w:val="24"/>
        </w:rPr>
        <w:t>21</w:t>
      </w:r>
      <w:r w:rsidRPr="00070AA3">
        <w:rPr>
          <w:rFonts w:ascii="Times New Roman" w:hAnsi="Times New Roman" w:cs="Times New Roman"/>
          <w:sz w:val="24"/>
          <w:szCs w:val="24"/>
        </w:rPr>
        <w:t>).</w:t>
      </w:r>
    </w:p>
    <w:p w14:paraId="2B72DAF7" w14:textId="77777777" w:rsidR="00F96615" w:rsidRPr="00070AA3" w:rsidRDefault="00F96615" w:rsidP="00F96615">
      <w:pPr>
        <w:pStyle w:val="Heading4"/>
        <w:spacing w:line="360" w:lineRule="auto"/>
        <w:rPr>
          <w:sz w:val="24"/>
          <w:szCs w:val="24"/>
        </w:rPr>
      </w:pPr>
      <w:r w:rsidRPr="00070AA3">
        <w:rPr>
          <w:sz w:val="24"/>
          <w:szCs w:val="24"/>
        </w:rPr>
        <w:t>Screen Inversion</w:t>
      </w:r>
    </w:p>
    <w:p w14:paraId="1DBC91ED" w14:textId="7D8B3592" w:rsidR="00F96615" w:rsidRPr="00070AA3" w:rsidRDefault="00F96615" w:rsidP="00F96615">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As the </w:t>
      </w:r>
      <w:proofErr w:type="spellStart"/>
      <w:r w:rsidRPr="00070AA3">
        <w:rPr>
          <w:rFonts w:ascii="Times New Roman" w:hAnsi="Times New Roman" w:cs="Times New Roman"/>
          <w:sz w:val="24"/>
          <w:szCs w:val="24"/>
        </w:rPr>
        <w:t>HoloViewer</w:t>
      </w:r>
      <w:proofErr w:type="spellEnd"/>
      <w:r w:rsidRPr="00070AA3">
        <w:rPr>
          <w:rFonts w:ascii="Times New Roman" w:hAnsi="Times New Roman" w:cs="Times New Roman"/>
          <w:sz w:val="24"/>
          <w:szCs w:val="24"/>
        </w:rPr>
        <w:t xml:space="preserve"> inverts the x and y-axis of the displayed image, the application must accommodate this. The y-axis was simply inverted by flipping the </w:t>
      </w:r>
      <w:proofErr w:type="spellStart"/>
      <w:r w:rsidRPr="00070AA3">
        <w:rPr>
          <w:rFonts w:ascii="Times New Roman" w:hAnsi="Times New Roman" w:cs="Times New Roman"/>
          <w:sz w:val="24"/>
          <w:szCs w:val="24"/>
        </w:rPr>
        <w:t>HoloViewer’s</w:t>
      </w:r>
      <w:proofErr w:type="spellEnd"/>
      <w:r w:rsidRPr="00070AA3">
        <w:rPr>
          <w:rFonts w:ascii="Times New Roman" w:hAnsi="Times New Roman" w:cs="Times New Roman"/>
          <w:sz w:val="24"/>
          <w:szCs w:val="24"/>
        </w:rPr>
        <w:t xml:space="preserve"> monitor while the x-axis was inverted within the application. In the main menu and introductory scenes without WoW, a </w:t>
      </w:r>
      <w:proofErr w:type="spellStart"/>
      <w:r w:rsidRPr="00070AA3">
        <w:rPr>
          <w:rFonts w:ascii="Times New Roman" w:hAnsi="Times New Roman" w:cs="Times New Roman"/>
          <w:sz w:val="24"/>
          <w:szCs w:val="24"/>
        </w:rPr>
        <w:t>ScreenFlip</w:t>
      </w:r>
      <w:proofErr w:type="spellEnd"/>
      <w:r w:rsidRPr="00070AA3">
        <w:rPr>
          <w:rFonts w:ascii="Times New Roman" w:hAnsi="Times New Roman" w:cs="Times New Roman"/>
          <w:sz w:val="24"/>
          <w:szCs w:val="24"/>
        </w:rPr>
        <w:t xml:space="preserve"> script</w:t>
      </w:r>
      <w:r w:rsidRPr="00070AA3">
        <w:rPr>
          <w:rStyle w:val="FootnoteReference"/>
          <w:rFonts w:ascii="Times New Roman" w:hAnsi="Times New Roman" w:cs="Times New Roman"/>
          <w:sz w:val="24"/>
          <w:szCs w:val="24"/>
        </w:rPr>
        <w:footnoteReference w:id="2"/>
      </w:r>
      <w:r w:rsidRPr="00070AA3">
        <w:rPr>
          <w:rFonts w:ascii="Times New Roman" w:hAnsi="Times New Roman" w:cs="Times New Roman"/>
          <w:sz w:val="24"/>
          <w:szCs w:val="24"/>
        </w:rPr>
        <w:t xml:space="preserve"> is assigned to the camera to flip the x-axis. However, this script was not suitable when the </w:t>
      </w:r>
      <w:proofErr w:type="spellStart"/>
      <w:r w:rsidRPr="00070AA3">
        <w:rPr>
          <w:rFonts w:ascii="Times New Roman" w:hAnsi="Times New Roman" w:cs="Times New Roman"/>
          <w:sz w:val="24"/>
          <w:szCs w:val="24"/>
        </w:rPr>
        <w:t>Holo</w:t>
      </w:r>
      <w:proofErr w:type="spellEnd"/>
      <w:r w:rsidRPr="00070AA3">
        <w:rPr>
          <w:rFonts w:ascii="Times New Roman" w:hAnsi="Times New Roman" w:cs="Times New Roman"/>
          <w:sz w:val="24"/>
          <w:szCs w:val="24"/>
        </w:rPr>
        <w:t xml:space="preserve"> Cam Webcam plugin was applied to the main camera, so a different approach was taken by editing the plugin’s </w:t>
      </w:r>
      <w:proofErr w:type="spellStart"/>
      <w:r w:rsidRPr="00070AA3">
        <w:rPr>
          <w:rFonts w:ascii="Times New Roman" w:hAnsi="Times New Roman" w:cs="Times New Roman"/>
          <w:sz w:val="24"/>
          <w:szCs w:val="24"/>
        </w:rPr>
        <w:t>HolographicCamera</w:t>
      </w:r>
      <w:proofErr w:type="spellEnd"/>
      <w:r w:rsidRPr="00070AA3">
        <w:rPr>
          <w:rFonts w:ascii="Times New Roman" w:hAnsi="Times New Roman" w:cs="Times New Roman"/>
          <w:sz w:val="24"/>
          <w:szCs w:val="24"/>
        </w:rPr>
        <w:t xml:space="preserve"> script. As screen space canvas elements were unaffected by this code, they were flipped manually through bulk selection and setting their x-axis scale to -1.</w:t>
      </w:r>
    </w:p>
    <w:p w14:paraId="600996E8" w14:textId="77777777" w:rsidR="00F96615" w:rsidRPr="00070AA3" w:rsidRDefault="00F96615" w:rsidP="00F96615">
      <w:pPr>
        <w:pStyle w:val="Heading4"/>
        <w:spacing w:line="360" w:lineRule="auto"/>
        <w:rPr>
          <w:sz w:val="24"/>
          <w:szCs w:val="24"/>
        </w:rPr>
      </w:pPr>
      <w:r w:rsidRPr="00070AA3">
        <w:rPr>
          <w:sz w:val="24"/>
          <w:szCs w:val="24"/>
        </w:rPr>
        <w:t>Scene Architecture</w:t>
      </w:r>
    </w:p>
    <w:p w14:paraId="6AEF2F3A" w14:textId="2025D96D" w:rsidR="00F96615" w:rsidRPr="00070AA3" w:rsidRDefault="00F96615" w:rsidP="00F96615">
      <w:pPr>
        <w:spacing w:line="360" w:lineRule="auto"/>
        <w:rPr>
          <w:rFonts w:ascii="Times New Roman" w:hAnsi="Times New Roman" w:cs="Times New Roman"/>
          <w:sz w:val="24"/>
          <w:szCs w:val="24"/>
        </w:rPr>
      </w:pPr>
      <w:r w:rsidRPr="00070AA3">
        <w:rPr>
          <w:rFonts w:ascii="Times New Roman" w:hAnsi="Times New Roman" w:cs="Times New Roman"/>
          <w:sz w:val="24"/>
          <w:szCs w:val="24"/>
        </w:rPr>
        <w:t>The scene architecture and movement permitted between scenes of the application is presented in Fig</w:t>
      </w:r>
      <w:r w:rsidR="005C5BAD" w:rsidRPr="00070AA3">
        <w:rPr>
          <w:rFonts w:ascii="Times New Roman" w:hAnsi="Times New Roman" w:cs="Times New Roman"/>
          <w:sz w:val="24"/>
          <w:szCs w:val="24"/>
        </w:rPr>
        <w:t>.</w:t>
      </w:r>
      <w:r w:rsidRPr="00070AA3">
        <w:rPr>
          <w:rFonts w:ascii="Times New Roman" w:hAnsi="Times New Roman" w:cs="Times New Roman"/>
          <w:sz w:val="24"/>
          <w:szCs w:val="24"/>
        </w:rPr>
        <w:t xml:space="preserve"> </w:t>
      </w:r>
      <w:r w:rsidR="00D1303A" w:rsidRPr="00070AA3">
        <w:rPr>
          <w:rFonts w:ascii="Times New Roman" w:hAnsi="Times New Roman" w:cs="Times New Roman"/>
          <w:sz w:val="24"/>
          <w:szCs w:val="24"/>
        </w:rPr>
        <w:t>22</w:t>
      </w:r>
      <w:r w:rsidRPr="00070AA3">
        <w:rPr>
          <w:rFonts w:ascii="Times New Roman" w:hAnsi="Times New Roman" w:cs="Times New Roman"/>
          <w:sz w:val="24"/>
          <w:szCs w:val="24"/>
        </w:rPr>
        <w:t>.</w:t>
      </w:r>
    </w:p>
    <w:p w14:paraId="57B111B0" w14:textId="77777777" w:rsidR="00F96615" w:rsidRPr="00070AA3" w:rsidRDefault="00F96615" w:rsidP="00F96615">
      <w:pPr>
        <w:pStyle w:val="Heading4"/>
        <w:spacing w:line="360" w:lineRule="auto"/>
        <w:rPr>
          <w:sz w:val="24"/>
          <w:szCs w:val="24"/>
        </w:rPr>
      </w:pPr>
      <w:r w:rsidRPr="00070AA3">
        <w:rPr>
          <w:sz w:val="24"/>
          <w:szCs w:val="24"/>
        </w:rPr>
        <w:t>Scene Unlock Manager</w:t>
      </w:r>
    </w:p>
    <w:p w14:paraId="0DA30E16" w14:textId="2A8824D0" w:rsidR="00F96615" w:rsidRPr="00070AA3" w:rsidRDefault="00F96615" w:rsidP="00F96615">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The </w:t>
      </w:r>
      <w:proofErr w:type="spellStart"/>
      <w:r w:rsidRPr="00070AA3">
        <w:rPr>
          <w:rFonts w:ascii="Times New Roman" w:hAnsi="Times New Roman" w:cs="Times New Roman"/>
          <w:sz w:val="24"/>
          <w:szCs w:val="24"/>
        </w:rPr>
        <w:t>SceneUnlockManager</w:t>
      </w:r>
      <w:proofErr w:type="spellEnd"/>
      <w:r w:rsidRPr="00070AA3">
        <w:rPr>
          <w:rFonts w:ascii="Times New Roman" w:hAnsi="Times New Roman" w:cs="Times New Roman"/>
          <w:sz w:val="24"/>
          <w:szCs w:val="24"/>
        </w:rPr>
        <w:t xml:space="preserve"> script permits interaction with the ‘Discover’ and ‘Quiz’ buttons in the main menu only after their respective scenes have been reached through completion of the prior scenes. Once these buttons are ‘unlocked’, they are assigned the tag ‘</w:t>
      </w:r>
      <w:proofErr w:type="spellStart"/>
      <w:r w:rsidRPr="00070AA3">
        <w:rPr>
          <w:rFonts w:ascii="Times New Roman" w:hAnsi="Times New Roman" w:cs="Times New Roman"/>
          <w:sz w:val="24"/>
          <w:szCs w:val="24"/>
        </w:rPr>
        <w:t>RayInteractable</w:t>
      </w:r>
      <w:proofErr w:type="spellEnd"/>
      <w:r w:rsidRPr="00070AA3">
        <w:rPr>
          <w:rFonts w:ascii="Times New Roman" w:hAnsi="Times New Roman" w:cs="Times New Roman"/>
          <w:sz w:val="24"/>
          <w:szCs w:val="24"/>
        </w:rPr>
        <w:t xml:space="preserve">’, their material changed, and the locked icon beside them deactivated. The </w:t>
      </w:r>
      <w:proofErr w:type="spellStart"/>
      <w:r w:rsidRPr="00070AA3">
        <w:rPr>
          <w:rFonts w:ascii="Times New Roman" w:hAnsi="Times New Roman" w:cs="Times New Roman"/>
          <w:sz w:val="24"/>
          <w:szCs w:val="24"/>
        </w:rPr>
        <w:t>DontDestroyOnLoad</w:t>
      </w:r>
      <w:proofErr w:type="spellEnd"/>
      <w:r w:rsidRPr="00070AA3">
        <w:rPr>
          <w:rFonts w:ascii="Times New Roman" w:hAnsi="Times New Roman" w:cs="Times New Roman"/>
          <w:sz w:val="24"/>
          <w:szCs w:val="24"/>
        </w:rPr>
        <w:t xml:space="preserve"> method</w:t>
      </w:r>
      <w:r w:rsidRPr="00070AA3">
        <w:rPr>
          <w:rStyle w:val="FootnoteReference"/>
          <w:rFonts w:ascii="Times New Roman" w:hAnsi="Times New Roman" w:cs="Times New Roman"/>
          <w:sz w:val="24"/>
          <w:szCs w:val="24"/>
        </w:rPr>
        <w:footnoteReference w:id="3"/>
      </w:r>
      <w:r w:rsidRPr="00070AA3">
        <w:rPr>
          <w:rFonts w:ascii="Times New Roman" w:hAnsi="Times New Roman" w:cs="Times New Roman"/>
          <w:sz w:val="24"/>
          <w:szCs w:val="24"/>
        </w:rPr>
        <w:t xml:space="preserve"> was called in the Awake function so that it was carried through each scene of the application to ensure that the </w:t>
      </w:r>
      <w:proofErr w:type="spellStart"/>
      <w:r w:rsidRPr="00070AA3">
        <w:rPr>
          <w:rFonts w:ascii="Times New Roman" w:hAnsi="Times New Roman" w:cs="Times New Roman"/>
          <w:sz w:val="24"/>
          <w:szCs w:val="24"/>
        </w:rPr>
        <w:t>GameObject</w:t>
      </w:r>
      <w:proofErr w:type="spellEnd"/>
      <w:r w:rsidRPr="00070AA3">
        <w:rPr>
          <w:rFonts w:ascii="Times New Roman" w:hAnsi="Times New Roman" w:cs="Times New Roman"/>
          <w:sz w:val="24"/>
          <w:szCs w:val="24"/>
        </w:rPr>
        <w:t xml:space="preserve"> the script is assigned to would never be duplicated.</w:t>
      </w:r>
    </w:p>
    <w:p w14:paraId="6580E030" w14:textId="77777777" w:rsidR="00F96615" w:rsidRPr="00070AA3" w:rsidRDefault="00F96615" w:rsidP="00F96615">
      <w:pPr>
        <w:pStyle w:val="Heading4"/>
        <w:spacing w:line="360" w:lineRule="auto"/>
        <w:rPr>
          <w:sz w:val="24"/>
          <w:szCs w:val="24"/>
        </w:rPr>
      </w:pPr>
      <w:r w:rsidRPr="00070AA3">
        <w:rPr>
          <w:sz w:val="24"/>
          <w:szCs w:val="24"/>
        </w:rPr>
        <w:t>Scanning Scene</w:t>
      </w:r>
    </w:p>
    <w:p w14:paraId="1C257864" w14:textId="3BC03481" w:rsidR="00F96615" w:rsidRPr="00070AA3" w:rsidRDefault="00F96615" w:rsidP="00F96615">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To achieve the ‘scanning’ effect, the </w:t>
      </w:r>
      <w:proofErr w:type="spellStart"/>
      <w:r w:rsidRPr="00070AA3">
        <w:rPr>
          <w:rFonts w:ascii="Times New Roman" w:hAnsi="Times New Roman" w:cs="Times New Roman"/>
          <w:sz w:val="24"/>
          <w:szCs w:val="24"/>
        </w:rPr>
        <w:t>HologramShader</w:t>
      </w:r>
      <w:proofErr w:type="spellEnd"/>
      <w:r w:rsidRPr="00070AA3">
        <w:rPr>
          <w:rFonts w:ascii="Times New Roman" w:hAnsi="Times New Roman" w:cs="Times New Roman"/>
          <w:sz w:val="24"/>
          <w:szCs w:val="24"/>
        </w:rPr>
        <w:t xml:space="preserve"> (Table </w:t>
      </w:r>
      <w:r w:rsidR="00766CAA" w:rsidRPr="00070AA3">
        <w:rPr>
          <w:rFonts w:ascii="Times New Roman" w:hAnsi="Times New Roman" w:cs="Times New Roman"/>
          <w:sz w:val="24"/>
          <w:szCs w:val="24"/>
        </w:rPr>
        <w:t>3</w:t>
      </w:r>
      <w:r w:rsidRPr="00070AA3">
        <w:rPr>
          <w:rFonts w:ascii="Times New Roman" w:hAnsi="Times New Roman" w:cs="Times New Roman"/>
          <w:sz w:val="24"/>
          <w:szCs w:val="24"/>
        </w:rPr>
        <w:t xml:space="preserve">) was applied to a transparent plane placed in front of a plane on which the webcam texture was rendered. A Coroutine was </w:t>
      </w:r>
      <w:r w:rsidRPr="00070AA3">
        <w:rPr>
          <w:rFonts w:ascii="Times New Roman" w:hAnsi="Times New Roman" w:cs="Times New Roman"/>
          <w:sz w:val="24"/>
          <w:szCs w:val="24"/>
        </w:rPr>
        <w:lastRenderedPageBreak/>
        <w:t>employed to change the text on the panel in the scene from ‘Scanning user…’ to ‘Scan Complete’ after seven seconds, before loading the next scene.</w:t>
      </w:r>
    </w:p>
    <w:p w14:paraId="0947DB70" w14:textId="77777777" w:rsidR="00CF0178" w:rsidRPr="00070AA3" w:rsidRDefault="00CF0178" w:rsidP="00CF0178">
      <w:pPr>
        <w:pStyle w:val="Heading4"/>
        <w:spacing w:line="360" w:lineRule="auto"/>
        <w:rPr>
          <w:sz w:val="24"/>
          <w:szCs w:val="24"/>
        </w:rPr>
      </w:pPr>
      <w:r w:rsidRPr="00070AA3">
        <w:rPr>
          <w:sz w:val="24"/>
          <w:szCs w:val="24"/>
        </w:rPr>
        <w:t>Animation Scene</w:t>
      </w:r>
    </w:p>
    <w:p w14:paraId="24BA0386" w14:textId="06FD46E3" w:rsidR="00CF0178" w:rsidRPr="00070AA3" w:rsidRDefault="00CF0178" w:rsidP="00CF0178">
      <w:pPr>
        <w:spacing w:line="360" w:lineRule="auto"/>
        <w:rPr>
          <w:rFonts w:ascii="Times New Roman" w:hAnsi="Times New Roman" w:cs="Times New Roman"/>
          <w:sz w:val="24"/>
          <w:szCs w:val="24"/>
        </w:rPr>
      </w:pPr>
      <w:r w:rsidRPr="00070AA3">
        <w:rPr>
          <w:rFonts w:ascii="Times New Roman" w:hAnsi="Times New Roman" w:cs="Times New Roman"/>
          <w:sz w:val="24"/>
          <w:szCs w:val="24"/>
        </w:rPr>
        <w:t>In the animation scene, the camera’s position, the rotation of the body’s parent object, and the materials and highlights on its children (the body, brain, skull, and spinal cord) were animated in Unity. For the animation, a version of the cerebrum split into separate hemispheres is briefly enabled to facilitate their respective highlighting.</w:t>
      </w:r>
    </w:p>
    <w:p w14:paraId="3E3D5AB5" w14:textId="77777777" w:rsidR="00CF0178" w:rsidRPr="00070AA3" w:rsidRDefault="00CF0178" w:rsidP="00CF0178">
      <w:pPr>
        <w:pStyle w:val="Heading4"/>
        <w:spacing w:line="360" w:lineRule="auto"/>
        <w:rPr>
          <w:sz w:val="24"/>
          <w:szCs w:val="24"/>
        </w:rPr>
      </w:pPr>
      <w:r w:rsidRPr="00070AA3">
        <w:rPr>
          <w:sz w:val="24"/>
          <w:szCs w:val="24"/>
        </w:rPr>
        <w:t>Discover Scene</w:t>
      </w:r>
    </w:p>
    <w:p w14:paraId="52CDB136" w14:textId="57F3C0D4" w:rsidR="00CF0178" w:rsidRPr="00070AA3" w:rsidRDefault="00CF0178" w:rsidP="00CF0178">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In the ‘Discover’ scene, selection of a brain region triggers several functions through the Events System. These include triggering the brain animating to the side, fact panel activation, badge ‘unlocking’ (switching the locked sprite for the function icon sprite), label deactivation, and </w:t>
      </w:r>
      <w:proofErr w:type="spellStart"/>
      <w:r w:rsidRPr="00070AA3">
        <w:rPr>
          <w:rFonts w:ascii="Times New Roman" w:hAnsi="Times New Roman" w:cs="Times New Roman"/>
          <w:sz w:val="24"/>
          <w:szCs w:val="24"/>
        </w:rPr>
        <w:t>HighlightPlus</w:t>
      </w:r>
      <w:proofErr w:type="spellEnd"/>
      <w:r w:rsidRPr="00070AA3">
        <w:rPr>
          <w:rFonts w:ascii="Times New Roman" w:hAnsi="Times New Roman" w:cs="Times New Roman"/>
          <w:sz w:val="24"/>
          <w:szCs w:val="24"/>
        </w:rPr>
        <w:t xml:space="preserve"> shader (Table </w:t>
      </w:r>
      <w:r w:rsidR="00766CAA" w:rsidRPr="00070AA3">
        <w:rPr>
          <w:rFonts w:ascii="Times New Roman" w:hAnsi="Times New Roman" w:cs="Times New Roman"/>
          <w:sz w:val="24"/>
          <w:szCs w:val="24"/>
        </w:rPr>
        <w:t>3</w:t>
      </w:r>
      <w:r w:rsidRPr="00070AA3">
        <w:rPr>
          <w:rFonts w:ascii="Times New Roman" w:hAnsi="Times New Roman" w:cs="Times New Roman"/>
          <w:sz w:val="24"/>
          <w:szCs w:val="24"/>
        </w:rPr>
        <w:t xml:space="preserve">) deactivation on non-selected brain regions. The Event System of the </w:t>
      </w:r>
      <w:proofErr w:type="spellStart"/>
      <w:r w:rsidRPr="00070AA3">
        <w:rPr>
          <w:rFonts w:ascii="Times New Roman" w:hAnsi="Times New Roman" w:cs="Times New Roman"/>
          <w:sz w:val="24"/>
          <w:szCs w:val="24"/>
        </w:rPr>
        <w:t>ExtendedFingerDetection</w:t>
      </w:r>
      <w:proofErr w:type="spellEnd"/>
      <w:r w:rsidRPr="00070AA3">
        <w:rPr>
          <w:rFonts w:ascii="Times New Roman" w:hAnsi="Times New Roman" w:cs="Times New Roman"/>
          <w:sz w:val="24"/>
          <w:szCs w:val="24"/>
        </w:rPr>
        <w:t xml:space="preserve"> </w:t>
      </w:r>
      <w:proofErr w:type="gramStart"/>
      <w:r w:rsidRPr="00070AA3">
        <w:rPr>
          <w:rFonts w:ascii="Times New Roman" w:hAnsi="Times New Roman" w:cs="Times New Roman"/>
          <w:sz w:val="24"/>
          <w:szCs w:val="24"/>
        </w:rPr>
        <w:t>script controlled</w:t>
      </w:r>
      <w:proofErr w:type="gramEnd"/>
      <w:r w:rsidRPr="00070AA3">
        <w:rPr>
          <w:rFonts w:ascii="Times New Roman" w:hAnsi="Times New Roman" w:cs="Times New Roman"/>
          <w:sz w:val="24"/>
          <w:szCs w:val="24"/>
        </w:rPr>
        <w:t xml:space="preserve"> fact panel closing, triggering the brain animating to the centre of the screen, reactivating the </w:t>
      </w:r>
      <w:proofErr w:type="spellStart"/>
      <w:r w:rsidRPr="00070AA3">
        <w:rPr>
          <w:rFonts w:ascii="Times New Roman" w:hAnsi="Times New Roman" w:cs="Times New Roman"/>
          <w:sz w:val="24"/>
          <w:szCs w:val="24"/>
        </w:rPr>
        <w:t>HighlightPlus</w:t>
      </w:r>
      <w:proofErr w:type="spellEnd"/>
      <w:r w:rsidRPr="00070AA3">
        <w:rPr>
          <w:rFonts w:ascii="Times New Roman" w:hAnsi="Times New Roman" w:cs="Times New Roman"/>
          <w:sz w:val="24"/>
          <w:szCs w:val="24"/>
        </w:rPr>
        <w:t xml:space="preserve"> shader on all brain regions, and reactivating labels when a right-hand fist was detected. A bool for each brain region was set to true when the respective brain region was selected and when all were true, the ‘Test your knowledge’ button was activated.</w:t>
      </w:r>
    </w:p>
    <w:p w14:paraId="5E636907" w14:textId="77777777" w:rsidR="00CF0178" w:rsidRPr="00070AA3" w:rsidRDefault="00CF0178" w:rsidP="00CF0178">
      <w:pPr>
        <w:pStyle w:val="Heading4"/>
        <w:spacing w:line="360" w:lineRule="auto"/>
        <w:rPr>
          <w:sz w:val="24"/>
          <w:szCs w:val="24"/>
        </w:rPr>
      </w:pPr>
      <w:r w:rsidRPr="00070AA3">
        <w:rPr>
          <w:sz w:val="24"/>
          <w:szCs w:val="24"/>
        </w:rPr>
        <w:t>Quiz</w:t>
      </w:r>
    </w:p>
    <w:p w14:paraId="26C11B45" w14:textId="36C0AE99" w:rsidR="00CF0178" w:rsidRPr="00070AA3" w:rsidRDefault="00CF0178" w:rsidP="00CF0178">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The </w:t>
      </w:r>
      <w:proofErr w:type="spellStart"/>
      <w:r w:rsidRPr="00070AA3">
        <w:rPr>
          <w:rFonts w:ascii="Times New Roman" w:hAnsi="Times New Roman" w:cs="Times New Roman"/>
          <w:sz w:val="24"/>
          <w:szCs w:val="24"/>
        </w:rPr>
        <w:t>QuizManager</w:t>
      </w:r>
      <w:proofErr w:type="spellEnd"/>
      <w:r w:rsidRPr="00070AA3">
        <w:rPr>
          <w:rFonts w:ascii="Times New Roman" w:hAnsi="Times New Roman" w:cs="Times New Roman"/>
          <w:sz w:val="24"/>
          <w:szCs w:val="24"/>
        </w:rPr>
        <w:t xml:space="preserve"> script was adapted from a tutorial by one of the authors, though some of it was not suitable for this project. Due to the structure of the quiz scene and interaction paradigm of the application, the randomisation of questions was reworked. Question randomisation was achieved by correlating a number 0 – 5 with each quiz question. A random number within this range was generated and cross-referenced with a list of asked questions. If the question was already asked, a number was generated again recursively until a new number was generated. It is then added to the list, preventing that question from being asked again. The quiz is structured as two parts of six questions, the first part asking the user to label the brain regions, and the second part involving matching functions to brain regions.</w:t>
      </w:r>
    </w:p>
    <w:p w14:paraId="25F1388B" w14:textId="77777777" w:rsidR="00CF0178" w:rsidRPr="00070AA3" w:rsidRDefault="00CF0178" w:rsidP="00CF0178">
      <w:pPr>
        <w:pStyle w:val="Heading3"/>
        <w:spacing w:line="360" w:lineRule="auto"/>
      </w:pPr>
      <w:r w:rsidRPr="00070AA3">
        <w:t>2.2.8</w:t>
      </w:r>
      <w:r w:rsidRPr="00070AA3">
        <w:tab/>
      </w:r>
      <w:proofErr w:type="spellStart"/>
      <w:r w:rsidRPr="00070AA3">
        <w:t>HoloViewer</w:t>
      </w:r>
      <w:proofErr w:type="spellEnd"/>
      <w:r w:rsidRPr="00070AA3">
        <w:t xml:space="preserve"> Adjustments</w:t>
      </w:r>
    </w:p>
    <w:p w14:paraId="32130284" w14:textId="3F32235B" w:rsidR="00CF0178" w:rsidRPr="00070AA3" w:rsidRDefault="00CF0178" w:rsidP="00CF0178">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To improve the </w:t>
      </w:r>
      <w:proofErr w:type="spellStart"/>
      <w:r w:rsidRPr="00070AA3">
        <w:rPr>
          <w:rFonts w:ascii="Times New Roman" w:hAnsi="Times New Roman" w:cs="Times New Roman"/>
          <w:sz w:val="24"/>
          <w:szCs w:val="24"/>
        </w:rPr>
        <w:t>HoloViewer</w:t>
      </w:r>
      <w:proofErr w:type="spellEnd"/>
      <w:r w:rsidRPr="00070AA3">
        <w:rPr>
          <w:rFonts w:ascii="Times New Roman" w:hAnsi="Times New Roman" w:cs="Times New Roman"/>
          <w:sz w:val="24"/>
          <w:szCs w:val="24"/>
        </w:rPr>
        <w:t xml:space="preserve"> display, some structural adjustments were made. The 2mm acrylic screen was replaced with a 3mm rear anti-reflection coated glass. This glass significantly reduces the double image, with a darker and less pronounced duplicate of the </w:t>
      </w:r>
      <w:r w:rsidRPr="00070AA3">
        <w:rPr>
          <w:rFonts w:ascii="Times New Roman" w:hAnsi="Times New Roman" w:cs="Times New Roman"/>
          <w:sz w:val="24"/>
          <w:szCs w:val="24"/>
        </w:rPr>
        <w:lastRenderedPageBreak/>
        <w:t xml:space="preserve">image (Fig. </w:t>
      </w:r>
      <w:r w:rsidR="00D1303A" w:rsidRPr="00070AA3">
        <w:rPr>
          <w:rFonts w:ascii="Times New Roman" w:hAnsi="Times New Roman" w:cs="Times New Roman"/>
          <w:sz w:val="24"/>
          <w:szCs w:val="24"/>
        </w:rPr>
        <w:t>23</w:t>
      </w:r>
      <w:r w:rsidRPr="00070AA3">
        <w:rPr>
          <w:rFonts w:ascii="Times New Roman" w:hAnsi="Times New Roman" w:cs="Times New Roman"/>
          <w:sz w:val="24"/>
          <w:szCs w:val="24"/>
        </w:rPr>
        <w:t xml:space="preserve">). Wood panels were added to the sides of the </w:t>
      </w:r>
      <w:proofErr w:type="spellStart"/>
      <w:r w:rsidRPr="00070AA3">
        <w:rPr>
          <w:rFonts w:ascii="Times New Roman" w:hAnsi="Times New Roman" w:cs="Times New Roman"/>
          <w:sz w:val="24"/>
          <w:szCs w:val="24"/>
        </w:rPr>
        <w:t>HoloViewer</w:t>
      </w:r>
      <w:proofErr w:type="spellEnd"/>
      <w:r w:rsidRPr="00070AA3">
        <w:rPr>
          <w:rFonts w:ascii="Times New Roman" w:hAnsi="Times New Roman" w:cs="Times New Roman"/>
          <w:sz w:val="24"/>
          <w:szCs w:val="24"/>
        </w:rPr>
        <w:t xml:space="preserve"> to reduce light entering its sides, enhancing the 3D appearance of the models (Fig. </w:t>
      </w:r>
      <w:r w:rsidR="00D1303A" w:rsidRPr="00070AA3">
        <w:rPr>
          <w:rFonts w:ascii="Times New Roman" w:hAnsi="Times New Roman" w:cs="Times New Roman"/>
          <w:sz w:val="24"/>
          <w:szCs w:val="24"/>
        </w:rPr>
        <w:t>24</w:t>
      </w:r>
      <w:r w:rsidRPr="00070AA3">
        <w:rPr>
          <w:rFonts w:ascii="Times New Roman" w:hAnsi="Times New Roman" w:cs="Times New Roman"/>
          <w:sz w:val="24"/>
          <w:szCs w:val="24"/>
        </w:rPr>
        <w:t>).</w:t>
      </w:r>
    </w:p>
    <w:p w14:paraId="05E3B92A" w14:textId="77777777" w:rsidR="006551E8" w:rsidRPr="00070AA3" w:rsidRDefault="006551E8" w:rsidP="006551E8">
      <w:pPr>
        <w:pStyle w:val="Heading1"/>
        <w:spacing w:line="360" w:lineRule="auto"/>
        <w:rPr>
          <w:sz w:val="24"/>
          <w:szCs w:val="24"/>
        </w:rPr>
      </w:pPr>
      <w:r w:rsidRPr="00070AA3">
        <w:rPr>
          <w:sz w:val="24"/>
          <w:szCs w:val="24"/>
        </w:rPr>
        <w:t>4</w:t>
      </w:r>
      <w:r w:rsidRPr="00070AA3">
        <w:rPr>
          <w:sz w:val="24"/>
          <w:szCs w:val="24"/>
        </w:rPr>
        <w:tab/>
        <w:t>Results</w:t>
      </w:r>
    </w:p>
    <w:p w14:paraId="0C4338D5" w14:textId="3392B25E" w:rsidR="006551E8" w:rsidRPr="00070AA3" w:rsidRDefault="006551E8" w:rsidP="006551E8">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This chapter presents the application developed in this research. It consists of a main menu, an introductory sequence simulating a scan of the user followed by an animation about the brain, a scene where users can interact with and learn about each brain </w:t>
      </w:r>
      <w:proofErr w:type="gramStart"/>
      <w:r w:rsidRPr="00070AA3">
        <w:rPr>
          <w:rFonts w:ascii="Times New Roman" w:hAnsi="Times New Roman" w:cs="Times New Roman"/>
          <w:sz w:val="24"/>
          <w:szCs w:val="24"/>
        </w:rPr>
        <w:t>region, and</w:t>
      </w:r>
      <w:proofErr w:type="gramEnd"/>
      <w:r w:rsidRPr="00070AA3">
        <w:rPr>
          <w:rFonts w:ascii="Times New Roman" w:hAnsi="Times New Roman" w:cs="Times New Roman"/>
          <w:sz w:val="24"/>
          <w:szCs w:val="24"/>
        </w:rPr>
        <w:t xml:space="preserve"> culminates in a quiz scene. A recorded demonstration of the application can be found at (</w:t>
      </w:r>
      <w:hyperlink r:id="rId78" w:history="1">
        <w:r w:rsidRPr="00070AA3">
          <w:rPr>
            <w:rStyle w:val="Hyperlink"/>
            <w:rFonts w:ascii="Times New Roman" w:hAnsi="Times New Roman" w:cs="Times New Roman"/>
            <w:sz w:val="24"/>
            <w:szCs w:val="24"/>
          </w:rPr>
          <w:t>https://youtu.be/jV4MGAej71M</w:t>
        </w:r>
      </w:hyperlink>
      <w:r w:rsidRPr="00070AA3">
        <w:rPr>
          <w:rFonts w:ascii="Times New Roman" w:hAnsi="Times New Roman" w:cs="Times New Roman"/>
          <w:sz w:val="24"/>
          <w:szCs w:val="24"/>
        </w:rPr>
        <w:t>).</w:t>
      </w:r>
    </w:p>
    <w:p w14:paraId="222B9F26" w14:textId="77777777" w:rsidR="006551E8" w:rsidRPr="00070AA3" w:rsidRDefault="006551E8" w:rsidP="006551E8">
      <w:pPr>
        <w:pStyle w:val="Heading2"/>
        <w:spacing w:line="360" w:lineRule="auto"/>
        <w:rPr>
          <w:sz w:val="24"/>
          <w:szCs w:val="24"/>
        </w:rPr>
      </w:pPr>
      <w:r w:rsidRPr="00070AA3">
        <w:rPr>
          <w:sz w:val="24"/>
          <w:szCs w:val="24"/>
        </w:rPr>
        <w:t>4.1</w:t>
      </w:r>
      <w:r w:rsidRPr="00070AA3">
        <w:rPr>
          <w:sz w:val="24"/>
          <w:szCs w:val="24"/>
        </w:rPr>
        <w:tab/>
        <w:t>Splash Screen</w:t>
      </w:r>
    </w:p>
    <w:p w14:paraId="7E853F94" w14:textId="0235BB0F" w:rsidR="006551E8" w:rsidRPr="00070AA3" w:rsidRDefault="006551E8" w:rsidP="006551E8">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A custom splash screen is used in addition to the default Unity splash screen (Fig. </w:t>
      </w:r>
      <w:r w:rsidR="00D1303A" w:rsidRPr="00070AA3">
        <w:rPr>
          <w:rFonts w:ascii="Times New Roman" w:hAnsi="Times New Roman" w:cs="Times New Roman"/>
          <w:sz w:val="24"/>
          <w:szCs w:val="24"/>
        </w:rPr>
        <w:t>25</w:t>
      </w:r>
      <w:r w:rsidRPr="00070AA3">
        <w:rPr>
          <w:rFonts w:ascii="Times New Roman" w:hAnsi="Times New Roman" w:cs="Times New Roman"/>
          <w:sz w:val="24"/>
          <w:szCs w:val="24"/>
        </w:rPr>
        <w:t>).</w:t>
      </w:r>
    </w:p>
    <w:p w14:paraId="0543AA60" w14:textId="77777777" w:rsidR="006551E8" w:rsidRPr="00070AA3" w:rsidRDefault="006551E8" w:rsidP="006551E8">
      <w:pPr>
        <w:pStyle w:val="Heading2"/>
        <w:spacing w:line="360" w:lineRule="auto"/>
        <w:rPr>
          <w:sz w:val="24"/>
          <w:szCs w:val="24"/>
        </w:rPr>
      </w:pPr>
      <w:r w:rsidRPr="00070AA3">
        <w:rPr>
          <w:sz w:val="24"/>
          <w:szCs w:val="24"/>
        </w:rPr>
        <w:t>4.2</w:t>
      </w:r>
      <w:r w:rsidRPr="00070AA3">
        <w:rPr>
          <w:sz w:val="24"/>
          <w:szCs w:val="24"/>
        </w:rPr>
        <w:tab/>
        <w:t>Interactions</w:t>
      </w:r>
    </w:p>
    <w:p w14:paraId="09B66CF2" w14:textId="2DF46370" w:rsidR="006551E8" w:rsidRPr="00070AA3" w:rsidRDefault="006551E8" w:rsidP="006551E8">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Moving the cursor over an interactive element displays a progress ring indicating to the user that it will be selected when full. If a panel has been opened, making a fist with the right-hand closes it. Both interactions are accompanied by audio feedback. The ‘Help’ button activates a panel (Fig. </w:t>
      </w:r>
      <w:r w:rsidR="00D1303A" w:rsidRPr="00070AA3">
        <w:rPr>
          <w:rFonts w:ascii="Times New Roman" w:hAnsi="Times New Roman" w:cs="Times New Roman"/>
          <w:sz w:val="24"/>
          <w:szCs w:val="24"/>
        </w:rPr>
        <w:t>26</w:t>
      </w:r>
      <w:r w:rsidRPr="00070AA3">
        <w:rPr>
          <w:rFonts w:ascii="Times New Roman" w:hAnsi="Times New Roman" w:cs="Times New Roman"/>
          <w:sz w:val="24"/>
          <w:szCs w:val="24"/>
        </w:rPr>
        <w:t xml:space="preserve">) containing a brief instruction video that reminds the user of the application controls (Fig. </w:t>
      </w:r>
      <w:r w:rsidR="00D1303A" w:rsidRPr="00070AA3">
        <w:rPr>
          <w:rFonts w:ascii="Times New Roman" w:hAnsi="Times New Roman" w:cs="Times New Roman"/>
          <w:sz w:val="24"/>
          <w:szCs w:val="24"/>
        </w:rPr>
        <w:t>27</w:t>
      </w:r>
      <w:r w:rsidRPr="00070AA3">
        <w:rPr>
          <w:rFonts w:ascii="Times New Roman" w:hAnsi="Times New Roman" w:cs="Times New Roman"/>
          <w:sz w:val="24"/>
          <w:szCs w:val="24"/>
        </w:rPr>
        <w:t>). While the ‘Help’ panel is open, objects behind it are deactivated, preventing accidental selections. </w:t>
      </w:r>
    </w:p>
    <w:p w14:paraId="66B7FC47" w14:textId="173FE8DA" w:rsidR="006551E8" w:rsidRPr="00070AA3" w:rsidRDefault="006551E8" w:rsidP="006551E8">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The ‘Quiz’ and ‘Discover’ scenes have additional functionality permitting the user to rotate the brain by making a fist with their left-hand and moving it side-to-side (Fig. </w:t>
      </w:r>
      <w:r w:rsidR="00D1303A" w:rsidRPr="00070AA3">
        <w:rPr>
          <w:rFonts w:ascii="Times New Roman" w:hAnsi="Times New Roman" w:cs="Times New Roman"/>
          <w:sz w:val="24"/>
          <w:szCs w:val="24"/>
        </w:rPr>
        <w:t>27</w:t>
      </w:r>
      <w:r w:rsidRPr="00070AA3">
        <w:rPr>
          <w:rFonts w:ascii="Times New Roman" w:hAnsi="Times New Roman" w:cs="Times New Roman"/>
          <w:sz w:val="24"/>
          <w:szCs w:val="24"/>
        </w:rPr>
        <w:t>), and WoW which allows them to view the brain from different perspectives according to their head position.</w:t>
      </w:r>
    </w:p>
    <w:p w14:paraId="1B5E724D" w14:textId="77777777" w:rsidR="006551E8" w:rsidRPr="00070AA3" w:rsidRDefault="006551E8" w:rsidP="006551E8">
      <w:pPr>
        <w:pStyle w:val="Heading2"/>
        <w:spacing w:line="360" w:lineRule="auto"/>
        <w:rPr>
          <w:sz w:val="24"/>
          <w:szCs w:val="24"/>
        </w:rPr>
      </w:pPr>
      <w:r w:rsidRPr="00070AA3">
        <w:rPr>
          <w:sz w:val="24"/>
          <w:szCs w:val="24"/>
        </w:rPr>
        <w:t>4.3</w:t>
      </w:r>
      <w:r w:rsidRPr="00070AA3">
        <w:rPr>
          <w:sz w:val="24"/>
          <w:szCs w:val="24"/>
        </w:rPr>
        <w:tab/>
        <w:t>Main Menu</w:t>
      </w:r>
    </w:p>
    <w:p w14:paraId="1153AC9F" w14:textId="2B6FF262" w:rsidR="006551E8" w:rsidRPr="00070AA3" w:rsidRDefault="006551E8" w:rsidP="006551E8">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The user is first brought to the main menu, displaying the application logo and buttons leading to the ‘Introduction’, ‘Discover’, and ‘Quiz’ scenes respectively. Initially, the ‘Discover’ and ‘Quiz’ buttons are locked, preventing their selection until the scenes leading to them are completed (Fig. </w:t>
      </w:r>
      <w:r w:rsidR="00D1303A" w:rsidRPr="00070AA3">
        <w:rPr>
          <w:rFonts w:ascii="Times New Roman" w:hAnsi="Times New Roman" w:cs="Times New Roman"/>
          <w:sz w:val="24"/>
          <w:szCs w:val="24"/>
        </w:rPr>
        <w:t>28</w:t>
      </w:r>
      <w:r w:rsidRPr="00070AA3">
        <w:rPr>
          <w:rFonts w:ascii="Times New Roman" w:hAnsi="Times New Roman" w:cs="Times New Roman"/>
          <w:sz w:val="24"/>
          <w:szCs w:val="24"/>
        </w:rPr>
        <w:t xml:space="preserve">). ‘Help’ and ‘Quit’ buttons are also present. The ‘Quit’ button deactivates all main menu buttons and opens a quit panel prompting the user to confirm their choice (Fig. </w:t>
      </w:r>
      <w:r w:rsidR="00D1303A" w:rsidRPr="00070AA3">
        <w:rPr>
          <w:rFonts w:ascii="Times New Roman" w:hAnsi="Times New Roman" w:cs="Times New Roman"/>
          <w:sz w:val="24"/>
          <w:szCs w:val="24"/>
        </w:rPr>
        <w:t>29</w:t>
      </w:r>
      <w:r w:rsidRPr="00070AA3">
        <w:rPr>
          <w:rFonts w:ascii="Times New Roman" w:hAnsi="Times New Roman" w:cs="Times New Roman"/>
          <w:sz w:val="24"/>
          <w:szCs w:val="24"/>
        </w:rPr>
        <w:t>). Selecting ‘Yes’ quits the application while the ‘No’ button, or closing the panel reactivates all buttons.</w:t>
      </w:r>
    </w:p>
    <w:p w14:paraId="6F91C77C" w14:textId="77777777" w:rsidR="006551E8" w:rsidRPr="00070AA3" w:rsidRDefault="006551E8" w:rsidP="006551E8">
      <w:pPr>
        <w:pStyle w:val="Heading2"/>
        <w:spacing w:line="360" w:lineRule="auto"/>
        <w:rPr>
          <w:sz w:val="24"/>
          <w:szCs w:val="24"/>
        </w:rPr>
      </w:pPr>
      <w:r w:rsidRPr="00070AA3">
        <w:rPr>
          <w:sz w:val="24"/>
          <w:szCs w:val="24"/>
        </w:rPr>
        <w:lastRenderedPageBreak/>
        <w:t>4.4</w:t>
      </w:r>
      <w:r w:rsidRPr="00070AA3">
        <w:rPr>
          <w:sz w:val="24"/>
          <w:szCs w:val="24"/>
        </w:rPr>
        <w:tab/>
        <w:t>Scanning Scene</w:t>
      </w:r>
    </w:p>
    <w:p w14:paraId="469EC606" w14:textId="28857B36" w:rsidR="006551E8" w:rsidRPr="00070AA3" w:rsidRDefault="006551E8" w:rsidP="006551E8">
      <w:pPr>
        <w:spacing w:line="360" w:lineRule="auto"/>
        <w:rPr>
          <w:rFonts w:ascii="Times New Roman" w:hAnsi="Times New Roman" w:cs="Times New Roman"/>
          <w:sz w:val="24"/>
          <w:szCs w:val="24"/>
        </w:rPr>
      </w:pPr>
      <w:proofErr w:type="gramStart"/>
      <w:r w:rsidRPr="00070AA3">
        <w:rPr>
          <w:rFonts w:ascii="Times New Roman" w:hAnsi="Times New Roman" w:cs="Times New Roman"/>
          <w:sz w:val="24"/>
          <w:szCs w:val="24"/>
        </w:rPr>
        <w:t>Upward-moving</w:t>
      </w:r>
      <w:proofErr w:type="gramEnd"/>
      <w:r w:rsidRPr="00070AA3">
        <w:rPr>
          <w:rFonts w:ascii="Times New Roman" w:hAnsi="Times New Roman" w:cs="Times New Roman"/>
          <w:sz w:val="24"/>
          <w:szCs w:val="24"/>
        </w:rPr>
        <w:t xml:space="preserve">, glowing blue lines presented over a webcam display of the user's face and sci-fi inspired ‘scanning’ audio simulates a scan of the user (Fig. </w:t>
      </w:r>
      <w:r w:rsidR="00D1303A" w:rsidRPr="00070AA3">
        <w:rPr>
          <w:rFonts w:ascii="Times New Roman" w:hAnsi="Times New Roman" w:cs="Times New Roman"/>
          <w:sz w:val="24"/>
          <w:szCs w:val="24"/>
        </w:rPr>
        <w:t>30a</w:t>
      </w:r>
      <w:r w:rsidRPr="00070AA3">
        <w:rPr>
          <w:rFonts w:ascii="Times New Roman" w:hAnsi="Times New Roman" w:cs="Times New Roman"/>
          <w:sz w:val="24"/>
          <w:szCs w:val="24"/>
        </w:rPr>
        <w:t xml:space="preserve">). After seven seconds the ‘scan’ is complete, a ‘ping’ audio plays, and the animation begins (Fig. </w:t>
      </w:r>
      <w:r w:rsidR="00D1303A" w:rsidRPr="00070AA3">
        <w:rPr>
          <w:rFonts w:ascii="Times New Roman" w:hAnsi="Times New Roman" w:cs="Times New Roman"/>
          <w:sz w:val="24"/>
          <w:szCs w:val="24"/>
        </w:rPr>
        <w:t>30b</w:t>
      </w:r>
      <w:r w:rsidRPr="00070AA3">
        <w:rPr>
          <w:rFonts w:ascii="Times New Roman" w:hAnsi="Times New Roman" w:cs="Times New Roman"/>
          <w:sz w:val="24"/>
          <w:szCs w:val="24"/>
        </w:rPr>
        <w:t>).</w:t>
      </w:r>
    </w:p>
    <w:p w14:paraId="6280B8DC" w14:textId="77777777" w:rsidR="006551E8" w:rsidRPr="00070AA3" w:rsidRDefault="006551E8" w:rsidP="006551E8">
      <w:pPr>
        <w:pStyle w:val="Heading2"/>
        <w:spacing w:line="360" w:lineRule="auto"/>
        <w:rPr>
          <w:sz w:val="24"/>
          <w:szCs w:val="24"/>
        </w:rPr>
      </w:pPr>
      <w:r w:rsidRPr="00070AA3">
        <w:rPr>
          <w:sz w:val="24"/>
          <w:szCs w:val="24"/>
        </w:rPr>
        <w:t>4.5</w:t>
      </w:r>
      <w:r w:rsidRPr="00070AA3">
        <w:rPr>
          <w:sz w:val="24"/>
          <w:szCs w:val="24"/>
        </w:rPr>
        <w:tab/>
        <w:t>Animation Scene</w:t>
      </w:r>
    </w:p>
    <w:p w14:paraId="7F40BBBD" w14:textId="6B02C668" w:rsidR="006551E8" w:rsidRPr="00070AA3" w:rsidRDefault="006551E8" w:rsidP="006551E8">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The 70-second-long animation, guided by voice-over, initially displays the ‘scan data’ - a body, skull, and brain (Fig. </w:t>
      </w:r>
      <w:r w:rsidR="00D1303A" w:rsidRPr="00070AA3">
        <w:rPr>
          <w:rFonts w:ascii="Times New Roman" w:hAnsi="Times New Roman" w:cs="Times New Roman"/>
          <w:sz w:val="24"/>
          <w:szCs w:val="24"/>
        </w:rPr>
        <w:t>31</w:t>
      </w:r>
      <w:r w:rsidRPr="00070AA3">
        <w:rPr>
          <w:rFonts w:ascii="Times New Roman" w:hAnsi="Times New Roman" w:cs="Times New Roman"/>
          <w:sz w:val="24"/>
          <w:szCs w:val="24"/>
        </w:rPr>
        <w:t xml:space="preserve">). The body fades out and the skull and brain rotate 360°. The skull then fades out and each brain region is introduced with the respective region highlighted. When the animation ends, the ‘Replay’, ‘Discover more’, ‘Help’ and ‘Home’ buttons are activated, allowing the user to choose what to do next (Fig. </w:t>
      </w:r>
      <w:r w:rsidR="00D1303A" w:rsidRPr="00070AA3">
        <w:rPr>
          <w:rFonts w:ascii="Times New Roman" w:hAnsi="Times New Roman" w:cs="Times New Roman"/>
          <w:sz w:val="24"/>
          <w:szCs w:val="24"/>
        </w:rPr>
        <w:t>32</w:t>
      </w:r>
      <w:r w:rsidRPr="00070AA3">
        <w:rPr>
          <w:rFonts w:ascii="Times New Roman" w:hAnsi="Times New Roman" w:cs="Times New Roman"/>
          <w:sz w:val="24"/>
          <w:szCs w:val="24"/>
        </w:rPr>
        <w:t xml:space="preserve">). Selecting ‘Discover more’ leads to the discover scene. If the animation is replayed, the ‘Discover more’ button remains active, allowing the user to move on without needing to wait for it to finish (Fig. </w:t>
      </w:r>
      <w:r w:rsidR="00D1303A" w:rsidRPr="00070AA3">
        <w:rPr>
          <w:rFonts w:ascii="Times New Roman" w:hAnsi="Times New Roman" w:cs="Times New Roman"/>
          <w:sz w:val="24"/>
          <w:szCs w:val="24"/>
        </w:rPr>
        <w:t>33</w:t>
      </w:r>
      <w:r w:rsidRPr="00070AA3">
        <w:rPr>
          <w:rFonts w:ascii="Times New Roman" w:hAnsi="Times New Roman" w:cs="Times New Roman"/>
          <w:sz w:val="24"/>
          <w:szCs w:val="24"/>
        </w:rPr>
        <w:t>).</w:t>
      </w:r>
    </w:p>
    <w:p w14:paraId="1B35E735" w14:textId="77777777" w:rsidR="00395628" w:rsidRPr="00070AA3" w:rsidRDefault="00395628" w:rsidP="00395628">
      <w:pPr>
        <w:pStyle w:val="Heading2"/>
        <w:spacing w:line="360" w:lineRule="auto"/>
        <w:rPr>
          <w:sz w:val="24"/>
          <w:szCs w:val="24"/>
        </w:rPr>
      </w:pPr>
      <w:r w:rsidRPr="00070AA3">
        <w:rPr>
          <w:sz w:val="24"/>
          <w:szCs w:val="24"/>
        </w:rPr>
        <w:t>4.6</w:t>
      </w:r>
      <w:r w:rsidRPr="00070AA3">
        <w:rPr>
          <w:sz w:val="24"/>
          <w:szCs w:val="24"/>
        </w:rPr>
        <w:tab/>
        <w:t>Discover Scene</w:t>
      </w:r>
    </w:p>
    <w:p w14:paraId="7DF39D4A" w14:textId="377D926C" w:rsidR="00395628" w:rsidRPr="00070AA3" w:rsidRDefault="00395628" w:rsidP="00395628">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The discover scene allows the user to explore the brain regions (cerebellum, brainstem, frontal, temporal, parietal, and occipital lobes), learning their names and functions. A labelled brain model is presented in the centre of the scene, with each region glowing a different colour. ‘Help’, ‘Home’, ‘Labels’, and ‘Reset’ buttons are presented on the right of the screen. The ‘Labels’ button toggles labels on/off, and the ‘Reset’ button resets the brain’s rotation (Fig. </w:t>
      </w:r>
      <w:r w:rsidR="00D1303A" w:rsidRPr="00070AA3">
        <w:rPr>
          <w:rFonts w:ascii="Times New Roman" w:hAnsi="Times New Roman" w:cs="Times New Roman"/>
          <w:sz w:val="24"/>
          <w:szCs w:val="24"/>
        </w:rPr>
        <w:t>34</w:t>
      </w:r>
      <w:r w:rsidRPr="00070AA3">
        <w:rPr>
          <w:rFonts w:ascii="Times New Roman" w:hAnsi="Times New Roman" w:cs="Times New Roman"/>
          <w:sz w:val="24"/>
          <w:szCs w:val="24"/>
        </w:rPr>
        <w:t xml:space="preserve">). The user must select each brain region to ‘unlock’ its function (Fig. </w:t>
      </w:r>
      <w:r w:rsidR="00D1303A" w:rsidRPr="00070AA3">
        <w:rPr>
          <w:rFonts w:ascii="Times New Roman" w:hAnsi="Times New Roman" w:cs="Times New Roman"/>
          <w:sz w:val="24"/>
          <w:szCs w:val="24"/>
        </w:rPr>
        <w:t>35a</w:t>
      </w:r>
      <w:r w:rsidRPr="00070AA3">
        <w:rPr>
          <w:rFonts w:ascii="Times New Roman" w:hAnsi="Times New Roman" w:cs="Times New Roman"/>
          <w:sz w:val="24"/>
          <w:szCs w:val="24"/>
        </w:rPr>
        <w:t xml:space="preserve">). When a region is selected, labels are deactivated, the brain animates to the left side of the screen and the glow is removed from all brain regions except the selected region (Fig. </w:t>
      </w:r>
      <w:r w:rsidR="00D1303A" w:rsidRPr="00070AA3">
        <w:rPr>
          <w:rFonts w:ascii="Times New Roman" w:hAnsi="Times New Roman" w:cs="Times New Roman"/>
          <w:sz w:val="24"/>
          <w:szCs w:val="24"/>
        </w:rPr>
        <w:t>35b</w:t>
      </w:r>
      <w:r w:rsidRPr="00070AA3">
        <w:rPr>
          <w:rFonts w:ascii="Times New Roman" w:hAnsi="Times New Roman" w:cs="Times New Roman"/>
          <w:sz w:val="24"/>
          <w:szCs w:val="24"/>
        </w:rPr>
        <w:t xml:space="preserve">). Simultaneously, a panel with text and voice-over describing the region’s function is activated. The voice-over gives extra detail not examinable in the quiz, such as a ‘fun fact’, or further explanation about the function. When this is closed, the brain animates back to the centre of the screen, labels and the ‘Label’ button are reactivated, and all brain regions regain their glow. The locked icon beneath the label of the selected region is replaced with a ‘badge’ representing its function/s (Fig. </w:t>
      </w:r>
      <w:r w:rsidR="00D1303A" w:rsidRPr="00070AA3">
        <w:rPr>
          <w:rFonts w:ascii="Times New Roman" w:hAnsi="Times New Roman" w:cs="Times New Roman"/>
          <w:sz w:val="24"/>
          <w:szCs w:val="24"/>
        </w:rPr>
        <w:t>35c</w:t>
      </w:r>
      <w:r w:rsidRPr="00070AA3">
        <w:rPr>
          <w:rFonts w:ascii="Times New Roman" w:hAnsi="Times New Roman" w:cs="Times New Roman"/>
          <w:sz w:val="24"/>
          <w:szCs w:val="24"/>
        </w:rPr>
        <w:t xml:space="preserve">). When each brain region has been explored, a ‘Test your knowledge’ button leading to the quiz scene is activated (Fig. </w:t>
      </w:r>
      <w:r w:rsidR="00D1303A" w:rsidRPr="00070AA3">
        <w:rPr>
          <w:rFonts w:ascii="Times New Roman" w:hAnsi="Times New Roman" w:cs="Times New Roman"/>
          <w:sz w:val="24"/>
          <w:szCs w:val="24"/>
        </w:rPr>
        <w:t>36</w:t>
      </w:r>
      <w:r w:rsidRPr="00070AA3">
        <w:rPr>
          <w:rFonts w:ascii="Times New Roman" w:hAnsi="Times New Roman" w:cs="Times New Roman"/>
          <w:sz w:val="24"/>
          <w:szCs w:val="24"/>
        </w:rPr>
        <w:t>).</w:t>
      </w:r>
    </w:p>
    <w:p w14:paraId="61093847" w14:textId="77777777" w:rsidR="00395628" w:rsidRPr="00070AA3" w:rsidRDefault="00395628" w:rsidP="00395628">
      <w:pPr>
        <w:pStyle w:val="Heading2"/>
        <w:spacing w:line="360" w:lineRule="auto"/>
        <w:rPr>
          <w:sz w:val="24"/>
          <w:szCs w:val="24"/>
        </w:rPr>
      </w:pPr>
      <w:r w:rsidRPr="00070AA3">
        <w:rPr>
          <w:sz w:val="24"/>
          <w:szCs w:val="24"/>
        </w:rPr>
        <w:t>4.7</w:t>
      </w:r>
      <w:r w:rsidRPr="00070AA3">
        <w:rPr>
          <w:sz w:val="24"/>
          <w:szCs w:val="24"/>
        </w:rPr>
        <w:tab/>
        <w:t>Quiz Scene</w:t>
      </w:r>
    </w:p>
    <w:p w14:paraId="39C0E897" w14:textId="2B0B32DA" w:rsidR="00395628" w:rsidRPr="00070AA3" w:rsidRDefault="00395628" w:rsidP="00395628">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The quiz scene tests the user on the names and function of each brain region. The scene retains a similar layout to the ‘Discover’ scene, with the quiz questions displayed above the </w:t>
      </w:r>
      <w:r w:rsidRPr="00070AA3">
        <w:rPr>
          <w:rFonts w:ascii="Times New Roman" w:hAnsi="Times New Roman" w:cs="Times New Roman"/>
          <w:sz w:val="24"/>
          <w:szCs w:val="24"/>
        </w:rPr>
        <w:lastRenderedPageBreak/>
        <w:t xml:space="preserve">brain (Fig. </w:t>
      </w:r>
      <w:r w:rsidR="00D1303A" w:rsidRPr="00070AA3">
        <w:rPr>
          <w:rFonts w:ascii="Times New Roman" w:hAnsi="Times New Roman" w:cs="Times New Roman"/>
          <w:sz w:val="24"/>
          <w:szCs w:val="24"/>
        </w:rPr>
        <w:t>37</w:t>
      </w:r>
      <w:r w:rsidRPr="00070AA3">
        <w:rPr>
          <w:rFonts w:ascii="Times New Roman" w:hAnsi="Times New Roman" w:cs="Times New Roman"/>
          <w:sz w:val="24"/>
          <w:szCs w:val="24"/>
        </w:rPr>
        <w:t xml:space="preserve">). The first six quiz questions require the user to label the brain by selecting the region asked in the question. When the brain is fully labelled, a panel informs the user they are halfway through the quiz (Fig. </w:t>
      </w:r>
      <w:r w:rsidR="00D1303A" w:rsidRPr="00070AA3">
        <w:rPr>
          <w:rFonts w:ascii="Times New Roman" w:hAnsi="Times New Roman" w:cs="Times New Roman"/>
          <w:sz w:val="24"/>
          <w:szCs w:val="24"/>
        </w:rPr>
        <w:t>38</w:t>
      </w:r>
      <w:r w:rsidRPr="00070AA3">
        <w:rPr>
          <w:rFonts w:ascii="Times New Roman" w:hAnsi="Times New Roman" w:cs="Times New Roman"/>
          <w:sz w:val="24"/>
          <w:szCs w:val="24"/>
        </w:rPr>
        <w:t xml:space="preserve">). The further six questions require the user to match a function with the corresponding brain region, and with each correct answer, the badge/s depicting the region’s function is added to the label (Fig. </w:t>
      </w:r>
      <w:r w:rsidR="00D1303A" w:rsidRPr="00070AA3">
        <w:rPr>
          <w:rFonts w:ascii="Times New Roman" w:hAnsi="Times New Roman" w:cs="Times New Roman"/>
          <w:sz w:val="24"/>
          <w:szCs w:val="24"/>
        </w:rPr>
        <w:t>39</w:t>
      </w:r>
      <w:r w:rsidRPr="00070AA3">
        <w:rPr>
          <w:rFonts w:ascii="Times New Roman" w:hAnsi="Times New Roman" w:cs="Times New Roman"/>
          <w:sz w:val="24"/>
          <w:szCs w:val="24"/>
        </w:rPr>
        <w:t>). Positive and negative feedback is given via short audio clips for correct and incorrect answers respectively. The quiz question changes when correctly answered. On quiz completion, a short animation of the brain ‘jumping</w:t>
      </w:r>
      <w:proofErr w:type="gramStart"/>
      <w:r w:rsidRPr="00070AA3">
        <w:rPr>
          <w:rFonts w:ascii="Times New Roman" w:hAnsi="Times New Roman" w:cs="Times New Roman"/>
          <w:sz w:val="24"/>
          <w:szCs w:val="24"/>
        </w:rPr>
        <w:t>’</w:t>
      </w:r>
      <w:proofErr w:type="gramEnd"/>
      <w:r w:rsidRPr="00070AA3">
        <w:rPr>
          <w:rFonts w:ascii="Times New Roman" w:hAnsi="Times New Roman" w:cs="Times New Roman"/>
          <w:sz w:val="24"/>
          <w:szCs w:val="24"/>
        </w:rPr>
        <w:t xml:space="preserve"> and spinning is played accompanied by a ‘celebration’ audio, and a panel congratulates the user (Fig. </w:t>
      </w:r>
      <w:r w:rsidR="00D1303A" w:rsidRPr="00070AA3">
        <w:rPr>
          <w:rFonts w:ascii="Times New Roman" w:hAnsi="Times New Roman" w:cs="Times New Roman"/>
          <w:sz w:val="24"/>
          <w:szCs w:val="24"/>
        </w:rPr>
        <w:t>40</w:t>
      </w:r>
      <w:r w:rsidRPr="00070AA3">
        <w:rPr>
          <w:rFonts w:ascii="Times New Roman" w:hAnsi="Times New Roman" w:cs="Times New Roman"/>
          <w:sz w:val="24"/>
          <w:szCs w:val="24"/>
        </w:rPr>
        <w:t>). The application then returns to the main menu.</w:t>
      </w:r>
    </w:p>
    <w:p w14:paraId="2F13A1F4" w14:textId="77777777" w:rsidR="00395628" w:rsidRPr="00070AA3" w:rsidRDefault="00395628" w:rsidP="00395628">
      <w:pPr>
        <w:pStyle w:val="Heading1"/>
        <w:spacing w:line="360" w:lineRule="auto"/>
        <w:rPr>
          <w:sz w:val="24"/>
          <w:szCs w:val="24"/>
        </w:rPr>
      </w:pPr>
      <w:r w:rsidRPr="00070AA3">
        <w:rPr>
          <w:sz w:val="24"/>
          <w:szCs w:val="24"/>
        </w:rPr>
        <w:t>5</w:t>
      </w:r>
      <w:r w:rsidRPr="00070AA3">
        <w:rPr>
          <w:sz w:val="24"/>
          <w:szCs w:val="24"/>
        </w:rPr>
        <w:tab/>
        <w:t>Evaluation</w:t>
      </w:r>
    </w:p>
    <w:p w14:paraId="19C53847" w14:textId="5F15F869" w:rsidR="00395628" w:rsidRPr="00070AA3" w:rsidRDefault="00395628" w:rsidP="00395628">
      <w:pPr>
        <w:spacing w:line="360" w:lineRule="auto"/>
        <w:rPr>
          <w:rFonts w:ascii="Times New Roman" w:hAnsi="Times New Roman" w:cs="Times New Roman"/>
          <w:sz w:val="24"/>
          <w:szCs w:val="24"/>
        </w:rPr>
      </w:pPr>
      <w:r w:rsidRPr="00070AA3">
        <w:rPr>
          <w:rFonts w:ascii="Times New Roman" w:hAnsi="Times New Roman" w:cs="Times New Roman"/>
          <w:sz w:val="24"/>
          <w:szCs w:val="24"/>
        </w:rPr>
        <w:t>This chapter discusses the experimental evaluation of the application developed in this research. As discussed in the introduction, while hologram-based applications show significant potential as educational tools for anatomy, their efficacy has not yet been investigated for children’s anatomy education. Hence, The Holographic Brain application was developed, and user tested.</w:t>
      </w:r>
    </w:p>
    <w:p w14:paraId="3E0CC7C5" w14:textId="77777777" w:rsidR="00395628" w:rsidRPr="00070AA3" w:rsidRDefault="00395628" w:rsidP="00395628">
      <w:pPr>
        <w:spacing w:line="360" w:lineRule="auto"/>
        <w:rPr>
          <w:rFonts w:ascii="Times New Roman" w:hAnsi="Times New Roman" w:cs="Times New Roman"/>
          <w:sz w:val="24"/>
          <w:szCs w:val="24"/>
        </w:rPr>
      </w:pPr>
      <w:r w:rsidRPr="00070AA3">
        <w:rPr>
          <w:rFonts w:ascii="Times New Roman" w:hAnsi="Times New Roman" w:cs="Times New Roman"/>
          <w:sz w:val="24"/>
          <w:szCs w:val="24"/>
        </w:rPr>
        <w:t>The research question for this evaluation was:</w:t>
      </w:r>
    </w:p>
    <w:p w14:paraId="649C5D4B" w14:textId="4E9D096D" w:rsidR="00395628" w:rsidRPr="00070AA3" w:rsidRDefault="00395628" w:rsidP="00395628">
      <w:pPr>
        <w:spacing w:line="360" w:lineRule="auto"/>
        <w:ind w:left="720"/>
        <w:rPr>
          <w:rFonts w:ascii="Times New Roman" w:hAnsi="Times New Roman" w:cs="Times New Roman"/>
          <w:sz w:val="24"/>
          <w:szCs w:val="24"/>
        </w:rPr>
      </w:pPr>
      <w:r w:rsidRPr="00070AA3">
        <w:rPr>
          <w:rFonts w:ascii="Times New Roman" w:hAnsi="Times New Roman" w:cs="Times New Roman"/>
          <w:sz w:val="24"/>
          <w:szCs w:val="24"/>
        </w:rPr>
        <w:t>Can a hologram-based application promote an engaging learning experience while facilitating knowledge acquisition in young people?</w:t>
      </w:r>
    </w:p>
    <w:p w14:paraId="181941E5" w14:textId="77777777" w:rsidR="00395628" w:rsidRPr="00070AA3" w:rsidRDefault="00395628" w:rsidP="00395628">
      <w:pPr>
        <w:pStyle w:val="Heading2"/>
        <w:spacing w:line="360" w:lineRule="auto"/>
        <w:rPr>
          <w:sz w:val="24"/>
          <w:szCs w:val="24"/>
        </w:rPr>
      </w:pPr>
      <w:r w:rsidRPr="00070AA3">
        <w:rPr>
          <w:sz w:val="24"/>
          <w:szCs w:val="24"/>
        </w:rPr>
        <w:t>5.1</w:t>
      </w:r>
      <w:r w:rsidRPr="00070AA3">
        <w:rPr>
          <w:sz w:val="24"/>
          <w:szCs w:val="24"/>
        </w:rPr>
        <w:tab/>
        <w:t>Methods</w:t>
      </w:r>
    </w:p>
    <w:p w14:paraId="1C01A318" w14:textId="77777777" w:rsidR="00395628" w:rsidRPr="00070AA3" w:rsidRDefault="00395628" w:rsidP="00395628">
      <w:pPr>
        <w:pStyle w:val="Heading3"/>
        <w:spacing w:line="360" w:lineRule="auto"/>
      </w:pPr>
      <w:r w:rsidRPr="00070AA3">
        <w:t>5.1.1</w:t>
      </w:r>
      <w:r w:rsidRPr="00070AA3">
        <w:tab/>
        <w:t>Participants</w:t>
      </w:r>
    </w:p>
    <w:p w14:paraId="2B1DEFCB" w14:textId="5BD4186F" w:rsidR="00395628" w:rsidRPr="00070AA3" w:rsidRDefault="00395628" w:rsidP="00395628">
      <w:pPr>
        <w:spacing w:line="360" w:lineRule="auto"/>
        <w:rPr>
          <w:rFonts w:ascii="Times New Roman" w:hAnsi="Times New Roman" w:cs="Times New Roman"/>
          <w:color w:val="FF0000"/>
          <w:sz w:val="24"/>
          <w:szCs w:val="24"/>
        </w:rPr>
      </w:pPr>
      <w:r w:rsidRPr="00070AA3">
        <w:rPr>
          <w:rFonts w:ascii="Times New Roman" w:hAnsi="Times New Roman" w:cs="Times New Roman"/>
          <w:sz w:val="24"/>
          <w:szCs w:val="24"/>
        </w:rPr>
        <w:t xml:space="preserve">Twenty participants aged between nine and twelve were recruited at the Glasgow Science Centre. Demographic information was not collected from participants. The Glasgow Science Centre is a paid </w:t>
      </w:r>
      <w:r w:rsidR="005C5BAD" w:rsidRPr="00070AA3">
        <w:rPr>
          <w:rFonts w:ascii="Times New Roman" w:hAnsi="Times New Roman" w:cs="Times New Roman"/>
          <w:sz w:val="24"/>
          <w:szCs w:val="24"/>
        </w:rPr>
        <w:t>attraction;</w:t>
      </w:r>
      <w:r w:rsidRPr="00070AA3">
        <w:rPr>
          <w:rFonts w:ascii="Times New Roman" w:hAnsi="Times New Roman" w:cs="Times New Roman"/>
          <w:sz w:val="24"/>
          <w:szCs w:val="24"/>
        </w:rPr>
        <w:t xml:space="preserve"> hence all participants represented a demographic capable of affording this excursion.</w:t>
      </w:r>
    </w:p>
    <w:p w14:paraId="151F9D57" w14:textId="3F3A681C" w:rsidR="004B3865" w:rsidRPr="00070AA3" w:rsidRDefault="004B3865" w:rsidP="004B3865">
      <w:pPr>
        <w:pStyle w:val="Heading3"/>
      </w:pPr>
      <w:r w:rsidRPr="00070AA3">
        <w:t>5.</w:t>
      </w:r>
      <w:r w:rsidRPr="00070AA3">
        <w:t>1.</w:t>
      </w:r>
      <w:r w:rsidRPr="00070AA3">
        <w:t>2</w:t>
      </w:r>
      <w:r w:rsidRPr="00070AA3">
        <w:rPr>
          <w:rStyle w:val="apple-tab-span"/>
          <w:rFonts w:ascii="Times New Roman" w:hAnsi="Times New Roman" w:cs="Times New Roman"/>
          <w:b/>
          <w:bCs/>
          <w:color w:val="000000"/>
        </w:rPr>
        <w:tab/>
      </w:r>
      <w:r w:rsidRPr="00070AA3">
        <w:t>Ethics </w:t>
      </w:r>
    </w:p>
    <w:p w14:paraId="6F4101B1" w14:textId="6AC54123" w:rsidR="004B3865" w:rsidRPr="00070AA3" w:rsidRDefault="004B3865" w:rsidP="00D1303A">
      <w:pPr>
        <w:pStyle w:val="NormalWeb"/>
        <w:spacing w:before="0" w:beforeAutospacing="0" w:after="0" w:afterAutospacing="0" w:line="360" w:lineRule="auto"/>
        <w:rPr>
          <w:color w:val="FF0000"/>
        </w:rPr>
      </w:pPr>
      <w:r w:rsidRPr="00070AA3">
        <w:rPr>
          <w:color w:val="000000"/>
        </w:rPr>
        <w:t xml:space="preserve">Ethical approval for this research was granted by </w:t>
      </w:r>
      <w:r w:rsidR="0003758F" w:rsidRPr="00070AA3">
        <w:rPr>
          <w:color w:val="000000"/>
        </w:rPr>
        <w:t xml:space="preserve">the Learning and Teaching Committee of </w:t>
      </w:r>
      <w:r w:rsidRPr="00070AA3">
        <w:rPr>
          <w:color w:val="000000"/>
        </w:rPr>
        <w:t>The Glasgow School of Art.</w:t>
      </w:r>
      <w:r w:rsidRPr="00070AA3">
        <w:rPr>
          <w:color w:val="000000"/>
        </w:rPr>
        <w:t xml:space="preserve"> </w:t>
      </w:r>
    </w:p>
    <w:p w14:paraId="27834F24" w14:textId="77777777" w:rsidR="004B3865" w:rsidRPr="00070AA3" w:rsidRDefault="004B3865" w:rsidP="004B3865">
      <w:pPr>
        <w:pStyle w:val="NormalWeb"/>
        <w:spacing w:before="0" w:beforeAutospacing="0" w:after="0" w:afterAutospacing="0"/>
      </w:pPr>
    </w:p>
    <w:p w14:paraId="09B12429" w14:textId="0951D105" w:rsidR="00395628" w:rsidRPr="00070AA3" w:rsidRDefault="00395628" w:rsidP="00395628">
      <w:pPr>
        <w:pStyle w:val="Heading3"/>
        <w:spacing w:line="360" w:lineRule="auto"/>
      </w:pPr>
      <w:r w:rsidRPr="00070AA3">
        <w:t>5.1.</w:t>
      </w:r>
      <w:r w:rsidR="004B3865" w:rsidRPr="00070AA3">
        <w:t>3</w:t>
      </w:r>
      <w:r w:rsidRPr="00070AA3">
        <w:tab/>
        <w:t>Apparatus</w:t>
      </w:r>
    </w:p>
    <w:p w14:paraId="6BC4F296" w14:textId="15561652" w:rsidR="00395628" w:rsidRPr="00070AA3" w:rsidRDefault="00395628" w:rsidP="00395628">
      <w:pPr>
        <w:spacing w:line="360" w:lineRule="auto"/>
        <w:rPr>
          <w:rFonts w:ascii="Times New Roman" w:hAnsi="Times New Roman" w:cs="Times New Roman"/>
          <w:sz w:val="24"/>
          <w:szCs w:val="24"/>
        </w:rPr>
      </w:pPr>
      <w:r w:rsidRPr="00070AA3">
        <w:rPr>
          <w:rFonts w:ascii="Times New Roman" w:hAnsi="Times New Roman" w:cs="Times New Roman"/>
          <w:sz w:val="24"/>
          <w:szCs w:val="24"/>
        </w:rPr>
        <w:t xml:space="preserve">The application was run on a PC connected to a monitor installed on top of the </w:t>
      </w:r>
      <w:proofErr w:type="spellStart"/>
      <w:r w:rsidRPr="00070AA3">
        <w:rPr>
          <w:rFonts w:ascii="Times New Roman" w:hAnsi="Times New Roman" w:cs="Times New Roman"/>
          <w:sz w:val="24"/>
          <w:szCs w:val="24"/>
        </w:rPr>
        <w:t>HoloViewer</w:t>
      </w:r>
      <w:proofErr w:type="spellEnd"/>
      <w:r w:rsidRPr="00070AA3">
        <w:rPr>
          <w:rFonts w:ascii="Times New Roman" w:hAnsi="Times New Roman" w:cs="Times New Roman"/>
          <w:sz w:val="24"/>
          <w:szCs w:val="24"/>
        </w:rPr>
        <w:t xml:space="preserve">. Using a Command™ Strip, a Leap Motion Controller was secured to the table that the </w:t>
      </w:r>
      <w:proofErr w:type="spellStart"/>
      <w:r w:rsidRPr="00070AA3">
        <w:rPr>
          <w:rFonts w:ascii="Times New Roman" w:hAnsi="Times New Roman" w:cs="Times New Roman"/>
          <w:sz w:val="24"/>
          <w:szCs w:val="24"/>
        </w:rPr>
        <w:t>HoloViewer</w:t>
      </w:r>
      <w:proofErr w:type="spellEnd"/>
      <w:r w:rsidRPr="00070AA3">
        <w:rPr>
          <w:rFonts w:ascii="Times New Roman" w:hAnsi="Times New Roman" w:cs="Times New Roman"/>
          <w:sz w:val="24"/>
          <w:szCs w:val="24"/>
        </w:rPr>
        <w:t xml:space="preserve"> was placed on, and a webcam was placed on top of the </w:t>
      </w:r>
      <w:proofErr w:type="spellStart"/>
      <w:r w:rsidRPr="00070AA3">
        <w:rPr>
          <w:rFonts w:ascii="Times New Roman" w:hAnsi="Times New Roman" w:cs="Times New Roman"/>
          <w:sz w:val="24"/>
          <w:szCs w:val="24"/>
        </w:rPr>
        <w:t>HoloViewer</w:t>
      </w:r>
      <w:proofErr w:type="spellEnd"/>
      <w:r w:rsidRPr="00070AA3">
        <w:rPr>
          <w:rFonts w:ascii="Times New Roman" w:hAnsi="Times New Roman" w:cs="Times New Roman"/>
          <w:sz w:val="24"/>
          <w:szCs w:val="24"/>
        </w:rPr>
        <w:t xml:space="preserve">. Logitech </w:t>
      </w:r>
      <w:r w:rsidRPr="00070AA3">
        <w:rPr>
          <w:rFonts w:ascii="Times New Roman" w:hAnsi="Times New Roman" w:cs="Times New Roman"/>
          <w:sz w:val="24"/>
          <w:szCs w:val="24"/>
        </w:rPr>
        <w:lastRenderedPageBreak/>
        <w:t xml:space="preserve">speakers were placed on either side of the </w:t>
      </w:r>
      <w:proofErr w:type="spellStart"/>
      <w:r w:rsidRPr="00070AA3">
        <w:rPr>
          <w:rFonts w:ascii="Times New Roman" w:hAnsi="Times New Roman" w:cs="Times New Roman"/>
          <w:sz w:val="24"/>
          <w:szCs w:val="24"/>
        </w:rPr>
        <w:t>HoloViewer</w:t>
      </w:r>
      <w:proofErr w:type="spellEnd"/>
      <w:r w:rsidRPr="00070AA3">
        <w:rPr>
          <w:rFonts w:ascii="Times New Roman" w:hAnsi="Times New Roman" w:cs="Times New Roman"/>
          <w:sz w:val="24"/>
          <w:szCs w:val="24"/>
        </w:rPr>
        <w:t xml:space="preserve"> and angled towards the participant. A height-adjustable desk chair for participants to sit in while using the application facilitated optimal positioning for viewing, webcam capture, and hand tracking (Fig. </w:t>
      </w:r>
      <w:r w:rsidR="00D1303A" w:rsidRPr="00070AA3">
        <w:rPr>
          <w:rFonts w:ascii="Times New Roman" w:hAnsi="Times New Roman" w:cs="Times New Roman"/>
          <w:sz w:val="24"/>
          <w:szCs w:val="24"/>
        </w:rPr>
        <w:t>41</w:t>
      </w:r>
      <w:r w:rsidRPr="00070AA3">
        <w:rPr>
          <w:rFonts w:ascii="Times New Roman" w:hAnsi="Times New Roman" w:cs="Times New Roman"/>
          <w:sz w:val="24"/>
          <w:szCs w:val="24"/>
        </w:rPr>
        <w:t>). The online survey tool JISC was utilised for survey administration and a Samsung S5e Tablet was used for experimental data collection and demonstration video display.</w:t>
      </w:r>
    </w:p>
    <w:p w14:paraId="58E775EB" w14:textId="15747079" w:rsidR="00395628" w:rsidRPr="00070AA3" w:rsidRDefault="00395628" w:rsidP="00395628">
      <w:pPr>
        <w:pStyle w:val="Heading3"/>
        <w:spacing w:line="360" w:lineRule="auto"/>
      </w:pPr>
      <w:r w:rsidRPr="00070AA3">
        <w:t>5.1.</w:t>
      </w:r>
      <w:r w:rsidR="004B3865" w:rsidRPr="00070AA3">
        <w:t>4</w:t>
      </w:r>
      <w:r w:rsidRPr="00070AA3">
        <w:tab/>
        <w:t>Experimental Procedure</w:t>
      </w:r>
    </w:p>
    <w:p w14:paraId="06FDF021" w14:textId="77777777" w:rsidR="00395628" w:rsidRPr="00070AA3" w:rsidRDefault="00395628" w:rsidP="00395628">
      <w:pPr>
        <w:spacing w:line="360" w:lineRule="auto"/>
        <w:rPr>
          <w:rFonts w:ascii="Times New Roman" w:hAnsi="Times New Roman" w:cs="Times New Roman"/>
          <w:sz w:val="24"/>
          <w:szCs w:val="24"/>
        </w:rPr>
      </w:pPr>
      <w:r w:rsidRPr="00070AA3">
        <w:rPr>
          <w:rFonts w:ascii="Times New Roman" w:hAnsi="Times New Roman" w:cs="Times New Roman"/>
          <w:sz w:val="24"/>
          <w:szCs w:val="24"/>
        </w:rPr>
        <w:t>Potential participants and their parent/guardian were first given a participant information sheet informing about the study. Consent forms were then signed by the researcher, parent/guardian, and child if they wished to participate.</w:t>
      </w:r>
    </w:p>
    <w:p w14:paraId="1AF8B317" w14:textId="15A21B4C" w:rsidR="00395628" w:rsidRPr="00070AA3" w:rsidRDefault="00395628" w:rsidP="00395628">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Participants took a pre-test of ten multiple choice questions to assess their initial neuroanatomy knowledge, before being shown a demonstration video explaining how to navigate the application. Next, participants were given unlimited time to use the application, while the researcher sat nearby assisting with application navigation and answering any questions if necessary. When participants finished using the application, they completed the post-test which consisted of the same questions of the pre-test but reordered. Finally, participants completed a </w:t>
      </w:r>
      <w:proofErr w:type="gramStart"/>
      <w:r w:rsidRPr="00070AA3">
        <w:rPr>
          <w:rFonts w:ascii="Times New Roman" w:hAnsi="Times New Roman" w:cs="Times New Roman"/>
          <w:sz w:val="24"/>
          <w:szCs w:val="24"/>
        </w:rPr>
        <w:t>thirty-three question</w:t>
      </w:r>
      <w:proofErr w:type="gramEnd"/>
      <w:r w:rsidRPr="00070AA3">
        <w:rPr>
          <w:rFonts w:ascii="Times New Roman" w:hAnsi="Times New Roman" w:cs="Times New Roman"/>
          <w:sz w:val="24"/>
          <w:szCs w:val="24"/>
        </w:rPr>
        <w:t xml:space="preserve"> user experience survey. </w:t>
      </w:r>
    </w:p>
    <w:p w14:paraId="51FB360C" w14:textId="77777777" w:rsidR="00395628" w:rsidRPr="00070AA3" w:rsidRDefault="00395628" w:rsidP="00395628">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The user experience survey included ten questions on usability (System Usability Scale (SUS)) (Brooke, 1996), twelve questions on motivation (Reduced Instructional Materials Motivation Survey (RIMMS)) (</w:t>
      </w:r>
      <w:proofErr w:type="spellStart"/>
      <w:r w:rsidRPr="00070AA3">
        <w:rPr>
          <w:rFonts w:ascii="Times New Roman" w:hAnsi="Times New Roman" w:cs="Times New Roman"/>
          <w:sz w:val="24"/>
          <w:szCs w:val="24"/>
        </w:rPr>
        <w:t>Loorbach</w:t>
      </w:r>
      <w:proofErr w:type="spellEnd"/>
      <w:r w:rsidRPr="00070AA3">
        <w:rPr>
          <w:rFonts w:ascii="Times New Roman" w:hAnsi="Times New Roman" w:cs="Times New Roman"/>
          <w:sz w:val="24"/>
          <w:szCs w:val="24"/>
        </w:rPr>
        <w:t xml:space="preserve"> et al., 2015), ten questions on cognitive load (Cognitive Load Scale (CLS)) (</w:t>
      </w:r>
      <w:proofErr w:type="spellStart"/>
      <w:r w:rsidRPr="00070AA3">
        <w:rPr>
          <w:rFonts w:ascii="Times New Roman" w:hAnsi="Times New Roman" w:cs="Times New Roman"/>
          <w:sz w:val="24"/>
          <w:szCs w:val="24"/>
        </w:rPr>
        <w:t>Leppink</w:t>
      </w:r>
      <w:proofErr w:type="spellEnd"/>
      <w:r w:rsidRPr="00070AA3">
        <w:rPr>
          <w:rFonts w:ascii="Times New Roman" w:hAnsi="Times New Roman" w:cs="Times New Roman"/>
          <w:sz w:val="24"/>
          <w:szCs w:val="24"/>
        </w:rPr>
        <w:t xml:space="preserve"> et al., 2013) and a textbox for additional comments. Where possible, survey questions were reworded in a simpler way to facilitate participants comprehension, while retaining the same meaning. Each question was paired with a five-point Likert scale where response options ‘strongly disagree’ to ‘strongly agree’ were illustrated with emojis.</w:t>
      </w:r>
    </w:p>
    <w:p w14:paraId="2D554925" w14:textId="77777777" w:rsidR="00395628" w:rsidRPr="00070AA3" w:rsidRDefault="00395628" w:rsidP="00395628">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Small stickers with the application’s logo were awarded to each participant.</w:t>
      </w:r>
    </w:p>
    <w:p w14:paraId="4F683CEB" w14:textId="44770B90" w:rsidR="00DC23DA" w:rsidRPr="00070AA3" w:rsidRDefault="00DC23DA" w:rsidP="00DC23DA">
      <w:pPr>
        <w:pStyle w:val="Heading3"/>
        <w:spacing w:line="360" w:lineRule="auto"/>
      </w:pPr>
      <w:r w:rsidRPr="00070AA3">
        <w:t>5.1.</w:t>
      </w:r>
      <w:r w:rsidR="004B3865" w:rsidRPr="00070AA3">
        <w:t>5</w:t>
      </w:r>
      <w:r w:rsidRPr="00070AA3">
        <w:tab/>
        <w:t>Data Analysis</w:t>
      </w:r>
    </w:p>
    <w:p w14:paraId="6CF5E7C6" w14:textId="77777777" w:rsidR="00DC23DA" w:rsidRPr="00070AA3" w:rsidRDefault="00DC23DA" w:rsidP="00DC23DA">
      <w:pPr>
        <w:spacing w:line="360" w:lineRule="auto"/>
        <w:rPr>
          <w:rFonts w:ascii="Times New Roman" w:hAnsi="Times New Roman" w:cs="Times New Roman"/>
          <w:sz w:val="24"/>
          <w:szCs w:val="24"/>
        </w:rPr>
      </w:pPr>
      <w:r w:rsidRPr="00070AA3">
        <w:rPr>
          <w:rFonts w:ascii="Times New Roman" w:hAnsi="Times New Roman" w:cs="Times New Roman"/>
          <w:sz w:val="24"/>
          <w:szCs w:val="24"/>
        </w:rPr>
        <w:t>All collected data were exported to Microsoft Excel for analysis. Statistical tests were conducted using PSPP. </w:t>
      </w:r>
    </w:p>
    <w:p w14:paraId="30C9800E" w14:textId="615CB6AA" w:rsidR="00DC23DA" w:rsidRPr="00070AA3" w:rsidRDefault="00DC23DA" w:rsidP="00DC23DA">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 xml:space="preserve">Knowledge acquisition was measured by comparing pre-test and post-test results using a two-tailed paired t-test to assess statistical significance. A Pearson correlation test </w:t>
      </w:r>
      <w:r w:rsidRPr="00070AA3">
        <w:rPr>
          <w:rFonts w:ascii="Times New Roman" w:hAnsi="Times New Roman" w:cs="Times New Roman"/>
          <w:sz w:val="24"/>
          <w:szCs w:val="24"/>
        </w:rPr>
        <w:lastRenderedPageBreak/>
        <w:t xml:space="preserve">was carried out to assess the linear relationships between pre-test and post-test data and interpreted according to the ‘Rule of Thumb’ outlined by </w:t>
      </w:r>
      <w:proofErr w:type="spellStart"/>
      <w:r w:rsidRPr="00070AA3">
        <w:rPr>
          <w:rFonts w:ascii="Times New Roman" w:hAnsi="Times New Roman" w:cs="Times New Roman"/>
          <w:sz w:val="24"/>
          <w:szCs w:val="24"/>
        </w:rPr>
        <w:t>Mukaka</w:t>
      </w:r>
      <w:proofErr w:type="spellEnd"/>
      <w:r w:rsidRPr="00070AA3">
        <w:rPr>
          <w:rFonts w:ascii="Times New Roman" w:hAnsi="Times New Roman" w:cs="Times New Roman"/>
          <w:sz w:val="24"/>
          <w:szCs w:val="24"/>
        </w:rPr>
        <w:t xml:space="preserve"> (2012) (Table </w:t>
      </w:r>
      <w:r w:rsidR="00766CAA" w:rsidRPr="00070AA3">
        <w:rPr>
          <w:rFonts w:ascii="Times New Roman" w:hAnsi="Times New Roman" w:cs="Times New Roman"/>
          <w:sz w:val="24"/>
          <w:szCs w:val="24"/>
        </w:rPr>
        <w:t>5</w:t>
      </w:r>
      <w:r w:rsidRPr="00070AA3">
        <w:rPr>
          <w:rFonts w:ascii="Times New Roman" w:hAnsi="Times New Roman" w:cs="Times New Roman"/>
          <w:sz w:val="24"/>
          <w:szCs w:val="24"/>
        </w:rPr>
        <w:t>).</w:t>
      </w:r>
    </w:p>
    <w:p w14:paraId="14D48414" w14:textId="5676AD28" w:rsidR="00DC240C" w:rsidRPr="00DC240C" w:rsidRDefault="00DC240C" w:rsidP="004A7EA7">
      <w:pPr>
        <w:spacing w:after="0" w:line="360" w:lineRule="auto"/>
        <w:rPr>
          <w:rFonts w:ascii="Times New Roman" w:eastAsia="Times New Roman" w:hAnsi="Times New Roman" w:cs="Times New Roman"/>
          <w:sz w:val="24"/>
          <w:szCs w:val="24"/>
          <w:lang w:eastAsia="en-IE"/>
        </w:rPr>
      </w:pPr>
      <w:r w:rsidRPr="00DC240C">
        <w:rPr>
          <w:rFonts w:ascii="Times New Roman" w:eastAsia="Times New Roman" w:hAnsi="Times New Roman" w:cs="Times New Roman"/>
          <w:b/>
          <w:bCs/>
          <w:color w:val="000000"/>
          <w:sz w:val="24"/>
          <w:szCs w:val="24"/>
          <w:lang w:eastAsia="en-IE"/>
        </w:rPr>
        <w:t xml:space="preserve">Table </w:t>
      </w:r>
      <w:r w:rsidR="00766CAA" w:rsidRPr="00070AA3">
        <w:rPr>
          <w:rFonts w:ascii="Times New Roman" w:eastAsia="Times New Roman" w:hAnsi="Times New Roman" w:cs="Times New Roman"/>
          <w:b/>
          <w:bCs/>
          <w:color w:val="000000"/>
          <w:sz w:val="24"/>
          <w:szCs w:val="24"/>
          <w:lang w:eastAsia="en-IE"/>
        </w:rPr>
        <w:t>5</w:t>
      </w:r>
      <w:r w:rsidRPr="00DC240C">
        <w:rPr>
          <w:rFonts w:ascii="Times New Roman" w:eastAsia="Times New Roman" w:hAnsi="Times New Roman" w:cs="Times New Roman"/>
          <w:b/>
          <w:bCs/>
          <w:color w:val="000000"/>
          <w:sz w:val="24"/>
          <w:szCs w:val="24"/>
          <w:lang w:eastAsia="en-IE"/>
        </w:rPr>
        <w:t xml:space="preserve"> </w:t>
      </w:r>
      <w:r w:rsidRPr="00DC240C">
        <w:rPr>
          <w:rFonts w:ascii="Times New Roman" w:eastAsia="Times New Roman" w:hAnsi="Times New Roman" w:cs="Times New Roman"/>
          <w:color w:val="000000"/>
          <w:sz w:val="24"/>
          <w:szCs w:val="24"/>
          <w:lang w:eastAsia="en-IE"/>
        </w:rPr>
        <w:t>Interpretation of Pearson's correlation coefficient. Adapted from (</w:t>
      </w:r>
      <w:proofErr w:type="spellStart"/>
      <w:r w:rsidRPr="00DC240C">
        <w:rPr>
          <w:rFonts w:ascii="Times New Roman" w:eastAsia="Times New Roman" w:hAnsi="Times New Roman" w:cs="Times New Roman"/>
          <w:color w:val="000000"/>
          <w:sz w:val="24"/>
          <w:szCs w:val="24"/>
          <w:lang w:eastAsia="en-IE"/>
        </w:rPr>
        <w:t>Mukaka</w:t>
      </w:r>
      <w:proofErr w:type="spellEnd"/>
      <w:r w:rsidRPr="00DC240C">
        <w:rPr>
          <w:rFonts w:ascii="Times New Roman" w:eastAsia="Times New Roman" w:hAnsi="Times New Roman" w:cs="Times New Roman"/>
          <w:color w:val="000000"/>
          <w:sz w:val="24"/>
          <w:szCs w:val="24"/>
          <w:lang w:eastAsia="en-IE"/>
        </w:rPr>
        <w:t>, 2012)</w:t>
      </w:r>
    </w:p>
    <w:tbl>
      <w:tblPr>
        <w:tblStyle w:val="TableGridLight"/>
        <w:tblW w:w="0" w:type="auto"/>
        <w:tblLook w:val="04A0" w:firstRow="1" w:lastRow="0" w:firstColumn="1" w:lastColumn="0" w:noHBand="0" w:noVBand="1"/>
      </w:tblPr>
      <w:tblGrid>
        <w:gridCol w:w="2830"/>
        <w:gridCol w:w="4678"/>
      </w:tblGrid>
      <w:tr w:rsidR="00BF111C" w:rsidRPr="00DC240C" w14:paraId="72B76338" w14:textId="77777777" w:rsidTr="00BF111C">
        <w:tc>
          <w:tcPr>
            <w:tcW w:w="2830" w:type="dxa"/>
            <w:hideMark/>
          </w:tcPr>
          <w:p w14:paraId="37DBBBDF" w14:textId="77777777" w:rsidR="00DC240C" w:rsidRPr="00DC240C" w:rsidRDefault="00DC240C" w:rsidP="00DC240C">
            <w:pPr>
              <w:spacing w:line="360" w:lineRule="auto"/>
              <w:jc w:val="both"/>
              <w:rPr>
                <w:rFonts w:ascii="Times New Roman" w:eastAsia="Times New Roman" w:hAnsi="Times New Roman" w:cs="Times New Roman"/>
                <w:b/>
                <w:bCs/>
                <w:sz w:val="24"/>
                <w:szCs w:val="24"/>
                <w:lang w:eastAsia="en-IE"/>
              </w:rPr>
            </w:pPr>
            <w:r w:rsidRPr="00DC240C">
              <w:rPr>
                <w:rFonts w:ascii="Times New Roman" w:eastAsia="Times New Roman" w:hAnsi="Times New Roman" w:cs="Times New Roman"/>
                <w:b/>
                <w:bCs/>
                <w:color w:val="000000"/>
                <w:sz w:val="24"/>
                <w:szCs w:val="24"/>
                <w:lang w:eastAsia="en-IE"/>
              </w:rPr>
              <w:t>Correlation coefficient</w:t>
            </w:r>
          </w:p>
        </w:tc>
        <w:tc>
          <w:tcPr>
            <w:tcW w:w="4678" w:type="dxa"/>
            <w:hideMark/>
          </w:tcPr>
          <w:p w14:paraId="03C3343B" w14:textId="77777777" w:rsidR="00DC240C" w:rsidRPr="00DC240C" w:rsidRDefault="00DC240C" w:rsidP="00DC240C">
            <w:pPr>
              <w:spacing w:line="360" w:lineRule="auto"/>
              <w:rPr>
                <w:rFonts w:ascii="Times New Roman" w:eastAsia="Times New Roman" w:hAnsi="Times New Roman" w:cs="Times New Roman"/>
                <w:b/>
                <w:bCs/>
                <w:sz w:val="24"/>
                <w:szCs w:val="24"/>
                <w:lang w:eastAsia="en-IE"/>
              </w:rPr>
            </w:pPr>
            <w:r w:rsidRPr="00DC240C">
              <w:rPr>
                <w:rFonts w:ascii="Times New Roman" w:eastAsia="Times New Roman" w:hAnsi="Times New Roman" w:cs="Times New Roman"/>
                <w:b/>
                <w:bCs/>
                <w:color w:val="000000"/>
                <w:sz w:val="24"/>
                <w:szCs w:val="24"/>
                <w:lang w:eastAsia="en-IE"/>
              </w:rPr>
              <w:t>Interpretation</w:t>
            </w:r>
          </w:p>
        </w:tc>
      </w:tr>
      <w:tr w:rsidR="00DC240C" w:rsidRPr="00DC240C" w14:paraId="35F84E43" w14:textId="77777777" w:rsidTr="00BF111C">
        <w:tc>
          <w:tcPr>
            <w:tcW w:w="2830" w:type="dxa"/>
            <w:hideMark/>
          </w:tcPr>
          <w:p w14:paraId="0066467F" w14:textId="77777777" w:rsidR="00DC240C" w:rsidRPr="00DC240C" w:rsidRDefault="00DC240C" w:rsidP="00DC240C">
            <w:pPr>
              <w:spacing w:line="360" w:lineRule="auto"/>
              <w:jc w:val="both"/>
              <w:rPr>
                <w:rFonts w:ascii="Times New Roman" w:eastAsia="Times New Roman" w:hAnsi="Times New Roman" w:cs="Times New Roman"/>
                <w:sz w:val="24"/>
                <w:szCs w:val="24"/>
                <w:lang w:eastAsia="en-IE"/>
              </w:rPr>
            </w:pPr>
            <w:r w:rsidRPr="00DC240C">
              <w:rPr>
                <w:rFonts w:ascii="Times New Roman" w:eastAsia="Times New Roman" w:hAnsi="Times New Roman" w:cs="Times New Roman"/>
                <w:color w:val="000000"/>
                <w:sz w:val="24"/>
                <w:szCs w:val="24"/>
                <w:lang w:eastAsia="en-IE"/>
              </w:rPr>
              <w:t>.90 to 1.00 (−.90 to −1.00)</w:t>
            </w:r>
          </w:p>
        </w:tc>
        <w:tc>
          <w:tcPr>
            <w:tcW w:w="4678" w:type="dxa"/>
            <w:hideMark/>
          </w:tcPr>
          <w:p w14:paraId="6EAB2005" w14:textId="77777777" w:rsidR="00DC240C" w:rsidRPr="00DC240C" w:rsidRDefault="00DC240C" w:rsidP="00DC240C">
            <w:pPr>
              <w:spacing w:line="360" w:lineRule="auto"/>
              <w:rPr>
                <w:rFonts w:ascii="Times New Roman" w:eastAsia="Times New Roman" w:hAnsi="Times New Roman" w:cs="Times New Roman"/>
                <w:sz w:val="24"/>
                <w:szCs w:val="24"/>
                <w:lang w:eastAsia="en-IE"/>
              </w:rPr>
            </w:pPr>
            <w:r w:rsidRPr="00DC240C">
              <w:rPr>
                <w:rFonts w:ascii="Times New Roman" w:eastAsia="Times New Roman" w:hAnsi="Times New Roman" w:cs="Times New Roman"/>
                <w:color w:val="000000"/>
                <w:sz w:val="24"/>
                <w:szCs w:val="24"/>
                <w:lang w:eastAsia="en-IE"/>
              </w:rPr>
              <w:t>Very high positive (negative) correlation</w:t>
            </w:r>
          </w:p>
        </w:tc>
      </w:tr>
      <w:tr w:rsidR="00DC240C" w:rsidRPr="00DC240C" w14:paraId="76532EA6" w14:textId="77777777" w:rsidTr="00BF111C">
        <w:tc>
          <w:tcPr>
            <w:tcW w:w="2830" w:type="dxa"/>
            <w:hideMark/>
          </w:tcPr>
          <w:p w14:paraId="11DF3E87" w14:textId="77777777" w:rsidR="00DC240C" w:rsidRPr="00DC240C" w:rsidRDefault="00DC240C" w:rsidP="00DC240C">
            <w:pPr>
              <w:spacing w:line="360" w:lineRule="auto"/>
              <w:jc w:val="both"/>
              <w:rPr>
                <w:rFonts w:ascii="Times New Roman" w:eastAsia="Times New Roman" w:hAnsi="Times New Roman" w:cs="Times New Roman"/>
                <w:sz w:val="24"/>
                <w:szCs w:val="24"/>
                <w:lang w:eastAsia="en-IE"/>
              </w:rPr>
            </w:pPr>
            <w:r w:rsidRPr="00DC240C">
              <w:rPr>
                <w:rFonts w:ascii="Times New Roman" w:eastAsia="Times New Roman" w:hAnsi="Times New Roman" w:cs="Times New Roman"/>
                <w:color w:val="000000"/>
                <w:sz w:val="24"/>
                <w:szCs w:val="24"/>
                <w:lang w:eastAsia="en-IE"/>
              </w:rPr>
              <w:t>.70 to .90 (−.70 to −.90)</w:t>
            </w:r>
          </w:p>
        </w:tc>
        <w:tc>
          <w:tcPr>
            <w:tcW w:w="4678" w:type="dxa"/>
            <w:hideMark/>
          </w:tcPr>
          <w:p w14:paraId="3C6E80E2" w14:textId="77777777" w:rsidR="00DC240C" w:rsidRPr="00DC240C" w:rsidRDefault="00DC240C" w:rsidP="00DC240C">
            <w:pPr>
              <w:spacing w:line="360" w:lineRule="auto"/>
              <w:rPr>
                <w:rFonts w:ascii="Times New Roman" w:eastAsia="Times New Roman" w:hAnsi="Times New Roman" w:cs="Times New Roman"/>
                <w:sz w:val="24"/>
                <w:szCs w:val="24"/>
                <w:lang w:eastAsia="en-IE"/>
              </w:rPr>
            </w:pPr>
            <w:r w:rsidRPr="00DC240C">
              <w:rPr>
                <w:rFonts w:ascii="Times New Roman" w:eastAsia="Times New Roman" w:hAnsi="Times New Roman" w:cs="Times New Roman"/>
                <w:color w:val="000000"/>
                <w:sz w:val="24"/>
                <w:szCs w:val="24"/>
                <w:lang w:eastAsia="en-IE"/>
              </w:rPr>
              <w:t>High positive (negative) correlation</w:t>
            </w:r>
          </w:p>
        </w:tc>
      </w:tr>
      <w:tr w:rsidR="00DC240C" w:rsidRPr="00DC240C" w14:paraId="783381FA" w14:textId="77777777" w:rsidTr="00BF111C">
        <w:tc>
          <w:tcPr>
            <w:tcW w:w="2830" w:type="dxa"/>
            <w:hideMark/>
          </w:tcPr>
          <w:p w14:paraId="70317A42" w14:textId="77777777" w:rsidR="00DC240C" w:rsidRPr="00DC240C" w:rsidRDefault="00DC240C" w:rsidP="00DC240C">
            <w:pPr>
              <w:spacing w:line="360" w:lineRule="auto"/>
              <w:jc w:val="both"/>
              <w:rPr>
                <w:rFonts w:ascii="Times New Roman" w:eastAsia="Times New Roman" w:hAnsi="Times New Roman" w:cs="Times New Roman"/>
                <w:sz w:val="24"/>
                <w:szCs w:val="24"/>
                <w:lang w:eastAsia="en-IE"/>
              </w:rPr>
            </w:pPr>
            <w:r w:rsidRPr="00DC240C">
              <w:rPr>
                <w:rFonts w:ascii="Times New Roman" w:eastAsia="Times New Roman" w:hAnsi="Times New Roman" w:cs="Times New Roman"/>
                <w:color w:val="000000"/>
                <w:sz w:val="24"/>
                <w:szCs w:val="24"/>
                <w:lang w:eastAsia="en-IE"/>
              </w:rPr>
              <w:t>.50 to .70 (−.50 to −.70)</w:t>
            </w:r>
          </w:p>
        </w:tc>
        <w:tc>
          <w:tcPr>
            <w:tcW w:w="4678" w:type="dxa"/>
            <w:hideMark/>
          </w:tcPr>
          <w:p w14:paraId="352C1BCE" w14:textId="77777777" w:rsidR="00DC240C" w:rsidRPr="00DC240C" w:rsidRDefault="00DC240C" w:rsidP="00DC240C">
            <w:pPr>
              <w:spacing w:line="360" w:lineRule="auto"/>
              <w:rPr>
                <w:rFonts w:ascii="Times New Roman" w:eastAsia="Times New Roman" w:hAnsi="Times New Roman" w:cs="Times New Roman"/>
                <w:sz w:val="24"/>
                <w:szCs w:val="24"/>
                <w:lang w:eastAsia="en-IE"/>
              </w:rPr>
            </w:pPr>
            <w:r w:rsidRPr="00DC240C">
              <w:rPr>
                <w:rFonts w:ascii="Times New Roman" w:eastAsia="Times New Roman" w:hAnsi="Times New Roman" w:cs="Times New Roman"/>
                <w:color w:val="000000"/>
                <w:sz w:val="24"/>
                <w:szCs w:val="24"/>
                <w:lang w:eastAsia="en-IE"/>
              </w:rPr>
              <w:t>Moderate positive (negative) correlation</w:t>
            </w:r>
          </w:p>
        </w:tc>
      </w:tr>
      <w:tr w:rsidR="00DC240C" w:rsidRPr="00DC240C" w14:paraId="6622FA62" w14:textId="77777777" w:rsidTr="00BF111C">
        <w:tc>
          <w:tcPr>
            <w:tcW w:w="2830" w:type="dxa"/>
            <w:hideMark/>
          </w:tcPr>
          <w:p w14:paraId="6B0E5359" w14:textId="77777777" w:rsidR="00DC240C" w:rsidRPr="00DC240C" w:rsidRDefault="00DC240C" w:rsidP="00DC240C">
            <w:pPr>
              <w:spacing w:line="360" w:lineRule="auto"/>
              <w:jc w:val="both"/>
              <w:rPr>
                <w:rFonts w:ascii="Times New Roman" w:eastAsia="Times New Roman" w:hAnsi="Times New Roman" w:cs="Times New Roman"/>
                <w:sz w:val="24"/>
                <w:szCs w:val="24"/>
                <w:lang w:eastAsia="en-IE"/>
              </w:rPr>
            </w:pPr>
            <w:r w:rsidRPr="00DC240C">
              <w:rPr>
                <w:rFonts w:ascii="Times New Roman" w:eastAsia="Times New Roman" w:hAnsi="Times New Roman" w:cs="Times New Roman"/>
                <w:color w:val="000000"/>
                <w:sz w:val="24"/>
                <w:szCs w:val="24"/>
                <w:lang w:eastAsia="en-IE"/>
              </w:rPr>
              <w:t>.30 to .50 (−.30 to −.50)</w:t>
            </w:r>
          </w:p>
        </w:tc>
        <w:tc>
          <w:tcPr>
            <w:tcW w:w="4678" w:type="dxa"/>
            <w:hideMark/>
          </w:tcPr>
          <w:p w14:paraId="1FA05D2B" w14:textId="77777777" w:rsidR="00DC240C" w:rsidRPr="00DC240C" w:rsidRDefault="00DC240C" w:rsidP="00DC240C">
            <w:pPr>
              <w:spacing w:line="360" w:lineRule="auto"/>
              <w:rPr>
                <w:rFonts w:ascii="Times New Roman" w:eastAsia="Times New Roman" w:hAnsi="Times New Roman" w:cs="Times New Roman"/>
                <w:sz w:val="24"/>
                <w:szCs w:val="24"/>
                <w:lang w:eastAsia="en-IE"/>
              </w:rPr>
            </w:pPr>
            <w:r w:rsidRPr="00DC240C">
              <w:rPr>
                <w:rFonts w:ascii="Times New Roman" w:eastAsia="Times New Roman" w:hAnsi="Times New Roman" w:cs="Times New Roman"/>
                <w:color w:val="000000"/>
                <w:sz w:val="24"/>
                <w:szCs w:val="24"/>
                <w:lang w:eastAsia="en-IE"/>
              </w:rPr>
              <w:t>Low positive (negative) correlation</w:t>
            </w:r>
          </w:p>
        </w:tc>
      </w:tr>
      <w:tr w:rsidR="00DC240C" w:rsidRPr="00DC240C" w14:paraId="265DCB58" w14:textId="77777777" w:rsidTr="00BF111C">
        <w:tc>
          <w:tcPr>
            <w:tcW w:w="2830" w:type="dxa"/>
            <w:hideMark/>
          </w:tcPr>
          <w:p w14:paraId="66EC718B" w14:textId="77777777" w:rsidR="00DC240C" w:rsidRPr="00DC240C" w:rsidRDefault="00DC240C" w:rsidP="00DC240C">
            <w:pPr>
              <w:spacing w:line="360" w:lineRule="auto"/>
              <w:jc w:val="both"/>
              <w:rPr>
                <w:rFonts w:ascii="Times New Roman" w:eastAsia="Times New Roman" w:hAnsi="Times New Roman" w:cs="Times New Roman"/>
                <w:sz w:val="24"/>
                <w:szCs w:val="24"/>
                <w:lang w:eastAsia="en-IE"/>
              </w:rPr>
            </w:pPr>
            <w:r w:rsidRPr="00DC240C">
              <w:rPr>
                <w:rFonts w:ascii="Times New Roman" w:eastAsia="Times New Roman" w:hAnsi="Times New Roman" w:cs="Times New Roman"/>
                <w:color w:val="000000"/>
                <w:sz w:val="24"/>
                <w:szCs w:val="24"/>
                <w:lang w:eastAsia="en-IE"/>
              </w:rPr>
              <w:t>.00 to .30 (.00 to −.30)</w:t>
            </w:r>
          </w:p>
        </w:tc>
        <w:tc>
          <w:tcPr>
            <w:tcW w:w="4678" w:type="dxa"/>
            <w:hideMark/>
          </w:tcPr>
          <w:p w14:paraId="17CCC993" w14:textId="77777777" w:rsidR="00DC240C" w:rsidRPr="00DC240C" w:rsidRDefault="00DC240C" w:rsidP="00DC240C">
            <w:pPr>
              <w:spacing w:line="360" w:lineRule="auto"/>
              <w:rPr>
                <w:rFonts w:ascii="Times New Roman" w:eastAsia="Times New Roman" w:hAnsi="Times New Roman" w:cs="Times New Roman"/>
                <w:sz w:val="24"/>
                <w:szCs w:val="24"/>
                <w:lang w:eastAsia="en-IE"/>
              </w:rPr>
            </w:pPr>
            <w:r w:rsidRPr="00DC240C">
              <w:rPr>
                <w:rFonts w:ascii="Times New Roman" w:eastAsia="Times New Roman" w:hAnsi="Times New Roman" w:cs="Times New Roman"/>
                <w:color w:val="000000"/>
                <w:sz w:val="24"/>
                <w:szCs w:val="24"/>
                <w:lang w:eastAsia="en-IE"/>
              </w:rPr>
              <w:t>Negligible correlation</w:t>
            </w:r>
          </w:p>
        </w:tc>
      </w:tr>
    </w:tbl>
    <w:p w14:paraId="75AE95AA" w14:textId="77777777" w:rsidR="004A7EA7" w:rsidRPr="00070AA3" w:rsidRDefault="004A7EA7" w:rsidP="004A7EA7">
      <w:pPr>
        <w:spacing w:line="360" w:lineRule="auto"/>
        <w:rPr>
          <w:rFonts w:ascii="Calibri" w:hAnsi="Calibri" w:cs="Calibri"/>
          <w:color w:val="000000"/>
          <w:sz w:val="24"/>
          <w:szCs w:val="24"/>
        </w:rPr>
      </w:pPr>
    </w:p>
    <w:p w14:paraId="06688D8E" w14:textId="376EE9C0" w:rsidR="00BF111C" w:rsidRDefault="004A7EA7" w:rsidP="00BF111C">
      <w:pPr>
        <w:spacing w:line="360" w:lineRule="auto"/>
        <w:ind w:firstLine="720"/>
        <w:rPr>
          <w:rFonts w:ascii="Times New Roman" w:hAnsi="Times New Roman" w:cs="Times New Roman"/>
          <w:color w:val="000000"/>
          <w:sz w:val="24"/>
          <w:szCs w:val="24"/>
        </w:rPr>
      </w:pPr>
      <w:r w:rsidRPr="00070AA3">
        <w:rPr>
          <w:rFonts w:ascii="Times New Roman" w:hAnsi="Times New Roman" w:cs="Times New Roman"/>
          <w:color w:val="000000"/>
          <w:sz w:val="24"/>
          <w:szCs w:val="24"/>
        </w:rPr>
        <w:t xml:space="preserve">SUS scores were calculated according to guidelines by Brooke (1996). First, each response option was converted to a number from 0-4 with 0 being “strongly disagree” and 4 being “strongly agree”. As odd and even-numbered questions are phrased positively and negatively respectively, they are treated differently during analysis (Table </w:t>
      </w:r>
      <w:r w:rsidR="00766CAA" w:rsidRPr="00070AA3">
        <w:rPr>
          <w:rFonts w:ascii="Times New Roman" w:hAnsi="Times New Roman" w:cs="Times New Roman"/>
          <w:color w:val="000000"/>
          <w:sz w:val="24"/>
          <w:szCs w:val="24"/>
        </w:rPr>
        <w:t>6</w:t>
      </w:r>
      <w:r w:rsidRPr="00070AA3">
        <w:rPr>
          <w:rFonts w:ascii="Times New Roman" w:hAnsi="Times New Roman" w:cs="Times New Roman"/>
          <w:color w:val="000000"/>
          <w:sz w:val="24"/>
          <w:szCs w:val="24"/>
        </w:rPr>
        <w:t>). The mean SUS score was calculated and compared with an SUS grading/rating system (Bangor et al., 2009).</w:t>
      </w:r>
    </w:p>
    <w:p w14:paraId="350A4317" w14:textId="65BCA91D" w:rsidR="00BF111C" w:rsidRDefault="00BF111C" w:rsidP="00BF111C">
      <w:pPr>
        <w:spacing w:line="360" w:lineRule="auto"/>
        <w:ind w:firstLine="720"/>
        <w:rPr>
          <w:rFonts w:ascii="Times New Roman" w:hAnsi="Times New Roman" w:cs="Times New Roman"/>
          <w:color w:val="000000"/>
          <w:sz w:val="24"/>
          <w:szCs w:val="24"/>
        </w:rPr>
      </w:pPr>
    </w:p>
    <w:p w14:paraId="11B09C9F" w14:textId="77777777" w:rsidR="00BF111C" w:rsidRPr="00070AA3" w:rsidRDefault="00BF111C" w:rsidP="00BF111C">
      <w:pPr>
        <w:spacing w:line="360" w:lineRule="auto"/>
        <w:ind w:firstLine="720"/>
        <w:rPr>
          <w:rFonts w:ascii="Times New Roman" w:hAnsi="Times New Roman" w:cs="Times New Roman"/>
          <w:color w:val="000000"/>
          <w:sz w:val="24"/>
          <w:szCs w:val="24"/>
        </w:rPr>
      </w:pPr>
    </w:p>
    <w:p w14:paraId="2F305C95" w14:textId="395BA74E" w:rsidR="004A7EA7" w:rsidRPr="004A7EA7" w:rsidRDefault="004A7EA7" w:rsidP="00A57E88">
      <w:pPr>
        <w:spacing w:after="0" w:line="360" w:lineRule="auto"/>
        <w:rPr>
          <w:rFonts w:ascii="Times New Roman" w:eastAsia="Times New Roman" w:hAnsi="Times New Roman" w:cs="Times New Roman"/>
          <w:sz w:val="24"/>
          <w:szCs w:val="24"/>
          <w:lang w:eastAsia="en-IE"/>
        </w:rPr>
      </w:pPr>
      <w:r w:rsidRPr="004A7EA7">
        <w:rPr>
          <w:rFonts w:ascii="Times New Roman" w:eastAsia="Times New Roman" w:hAnsi="Times New Roman" w:cs="Times New Roman"/>
          <w:b/>
          <w:bCs/>
          <w:color w:val="000000"/>
          <w:sz w:val="24"/>
          <w:szCs w:val="24"/>
          <w:lang w:eastAsia="en-IE"/>
        </w:rPr>
        <w:t xml:space="preserve">Table </w:t>
      </w:r>
      <w:r w:rsidR="00766CAA" w:rsidRPr="00070AA3">
        <w:rPr>
          <w:rFonts w:ascii="Times New Roman" w:eastAsia="Times New Roman" w:hAnsi="Times New Roman" w:cs="Times New Roman"/>
          <w:b/>
          <w:bCs/>
          <w:color w:val="000000"/>
          <w:sz w:val="24"/>
          <w:szCs w:val="24"/>
          <w:lang w:eastAsia="en-IE"/>
        </w:rPr>
        <w:t>6</w:t>
      </w:r>
      <w:r w:rsidRPr="004A7EA7">
        <w:rPr>
          <w:rFonts w:ascii="Times New Roman" w:eastAsia="Times New Roman" w:hAnsi="Times New Roman" w:cs="Times New Roman"/>
          <w:b/>
          <w:bCs/>
          <w:color w:val="000000"/>
          <w:sz w:val="24"/>
          <w:szCs w:val="24"/>
          <w:lang w:eastAsia="en-IE"/>
        </w:rPr>
        <w:t xml:space="preserve"> </w:t>
      </w:r>
      <w:r w:rsidRPr="004A7EA7">
        <w:rPr>
          <w:rFonts w:ascii="Times New Roman" w:eastAsia="Times New Roman" w:hAnsi="Times New Roman" w:cs="Times New Roman"/>
          <w:color w:val="000000"/>
          <w:sz w:val="24"/>
          <w:szCs w:val="24"/>
          <w:lang w:eastAsia="en-IE"/>
        </w:rPr>
        <w:t>SUS analysis (Brooke, 1996)</w:t>
      </w:r>
    </w:p>
    <w:tbl>
      <w:tblPr>
        <w:tblStyle w:val="TableGridLight"/>
        <w:tblW w:w="0" w:type="auto"/>
        <w:tblLook w:val="04A0" w:firstRow="1" w:lastRow="0" w:firstColumn="1" w:lastColumn="0" w:noHBand="0" w:noVBand="1"/>
      </w:tblPr>
      <w:tblGrid>
        <w:gridCol w:w="2689"/>
        <w:gridCol w:w="5391"/>
      </w:tblGrid>
      <w:tr w:rsidR="004A7EA7" w:rsidRPr="004A7EA7" w14:paraId="25CC63DE" w14:textId="77777777" w:rsidTr="00BF111C">
        <w:tc>
          <w:tcPr>
            <w:tcW w:w="2689" w:type="dxa"/>
            <w:hideMark/>
          </w:tcPr>
          <w:p w14:paraId="6D5C861D" w14:textId="77777777" w:rsidR="004A7EA7" w:rsidRPr="004A7EA7" w:rsidRDefault="004A7EA7" w:rsidP="00A57E88">
            <w:pPr>
              <w:spacing w:line="360" w:lineRule="auto"/>
              <w:rPr>
                <w:rFonts w:ascii="Times New Roman" w:eastAsia="Times New Roman" w:hAnsi="Times New Roman" w:cs="Times New Roman"/>
                <w:sz w:val="24"/>
                <w:szCs w:val="24"/>
                <w:lang w:eastAsia="en-IE"/>
              </w:rPr>
            </w:pPr>
            <w:r w:rsidRPr="004A7EA7">
              <w:rPr>
                <w:rFonts w:ascii="Times New Roman" w:eastAsia="Times New Roman" w:hAnsi="Times New Roman" w:cs="Times New Roman"/>
                <w:color w:val="000000"/>
                <w:sz w:val="24"/>
                <w:szCs w:val="24"/>
                <w:lang w:eastAsia="en-IE"/>
              </w:rPr>
              <w:t>X</w:t>
            </w:r>
          </w:p>
        </w:tc>
        <w:tc>
          <w:tcPr>
            <w:tcW w:w="5391" w:type="dxa"/>
            <w:hideMark/>
          </w:tcPr>
          <w:p w14:paraId="1191EA0B" w14:textId="77777777" w:rsidR="004A7EA7" w:rsidRPr="004A7EA7" w:rsidRDefault="004A7EA7" w:rsidP="00A57E88">
            <w:pPr>
              <w:spacing w:line="360" w:lineRule="auto"/>
              <w:rPr>
                <w:rFonts w:ascii="Times New Roman" w:eastAsia="Times New Roman" w:hAnsi="Times New Roman" w:cs="Times New Roman"/>
                <w:sz w:val="24"/>
                <w:szCs w:val="24"/>
                <w:lang w:eastAsia="en-IE"/>
              </w:rPr>
            </w:pPr>
            <w:r w:rsidRPr="004A7EA7">
              <w:rPr>
                <w:rFonts w:ascii="Times New Roman" w:eastAsia="Times New Roman" w:hAnsi="Times New Roman" w:cs="Times New Roman"/>
                <w:color w:val="000000"/>
                <w:sz w:val="24"/>
                <w:szCs w:val="24"/>
                <w:lang w:eastAsia="en-IE"/>
              </w:rPr>
              <w:t>(Sum of all odd-numbered question responses) - 5</w:t>
            </w:r>
          </w:p>
        </w:tc>
      </w:tr>
      <w:tr w:rsidR="004A7EA7" w:rsidRPr="004A7EA7" w14:paraId="3CBFA3AC" w14:textId="77777777" w:rsidTr="00BF111C">
        <w:tc>
          <w:tcPr>
            <w:tcW w:w="2689" w:type="dxa"/>
            <w:hideMark/>
          </w:tcPr>
          <w:p w14:paraId="2D1FF425" w14:textId="77777777" w:rsidR="004A7EA7" w:rsidRPr="004A7EA7" w:rsidRDefault="004A7EA7" w:rsidP="00A57E88">
            <w:pPr>
              <w:spacing w:line="360" w:lineRule="auto"/>
              <w:rPr>
                <w:rFonts w:ascii="Times New Roman" w:eastAsia="Times New Roman" w:hAnsi="Times New Roman" w:cs="Times New Roman"/>
                <w:sz w:val="24"/>
                <w:szCs w:val="24"/>
                <w:lang w:eastAsia="en-IE"/>
              </w:rPr>
            </w:pPr>
            <w:r w:rsidRPr="004A7EA7">
              <w:rPr>
                <w:rFonts w:ascii="Times New Roman" w:eastAsia="Times New Roman" w:hAnsi="Times New Roman" w:cs="Times New Roman"/>
                <w:color w:val="000000"/>
                <w:sz w:val="24"/>
                <w:szCs w:val="24"/>
                <w:lang w:eastAsia="en-IE"/>
              </w:rPr>
              <w:t>Y</w:t>
            </w:r>
          </w:p>
        </w:tc>
        <w:tc>
          <w:tcPr>
            <w:tcW w:w="5391" w:type="dxa"/>
            <w:hideMark/>
          </w:tcPr>
          <w:p w14:paraId="3DE607A2" w14:textId="77777777" w:rsidR="004A7EA7" w:rsidRPr="004A7EA7" w:rsidRDefault="004A7EA7" w:rsidP="00A57E88">
            <w:pPr>
              <w:spacing w:line="360" w:lineRule="auto"/>
              <w:rPr>
                <w:rFonts w:ascii="Times New Roman" w:eastAsia="Times New Roman" w:hAnsi="Times New Roman" w:cs="Times New Roman"/>
                <w:sz w:val="24"/>
                <w:szCs w:val="24"/>
                <w:lang w:eastAsia="en-IE"/>
              </w:rPr>
            </w:pPr>
            <w:r w:rsidRPr="004A7EA7">
              <w:rPr>
                <w:rFonts w:ascii="Times New Roman" w:eastAsia="Times New Roman" w:hAnsi="Times New Roman" w:cs="Times New Roman"/>
                <w:color w:val="000000"/>
                <w:sz w:val="24"/>
                <w:szCs w:val="24"/>
                <w:lang w:eastAsia="en-IE"/>
              </w:rPr>
              <w:t>25 – (Sum of all even-numbered question responses)</w:t>
            </w:r>
          </w:p>
        </w:tc>
      </w:tr>
      <w:tr w:rsidR="004A7EA7" w:rsidRPr="004A7EA7" w14:paraId="320B585D" w14:textId="77777777" w:rsidTr="00BF111C">
        <w:tc>
          <w:tcPr>
            <w:tcW w:w="2689" w:type="dxa"/>
            <w:hideMark/>
          </w:tcPr>
          <w:p w14:paraId="1EF6E4D0" w14:textId="77777777" w:rsidR="004A7EA7" w:rsidRPr="004A7EA7" w:rsidRDefault="004A7EA7" w:rsidP="00A57E88">
            <w:pPr>
              <w:spacing w:line="360" w:lineRule="auto"/>
              <w:rPr>
                <w:rFonts w:ascii="Times New Roman" w:eastAsia="Times New Roman" w:hAnsi="Times New Roman" w:cs="Times New Roman"/>
                <w:sz w:val="24"/>
                <w:szCs w:val="24"/>
                <w:lang w:eastAsia="en-IE"/>
              </w:rPr>
            </w:pPr>
            <w:r w:rsidRPr="004A7EA7">
              <w:rPr>
                <w:rFonts w:ascii="Times New Roman" w:eastAsia="Times New Roman" w:hAnsi="Times New Roman" w:cs="Times New Roman"/>
                <w:color w:val="000000"/>
                <w:sz w:val="24"/>
                <w:szCs w:val="24"/>
                <w:lang w:eastAsia="en-IE"/>
              </w:rPr>
              <w:t>Score out of 40</w:t>
            </w:r>
          </w:p>
        </w:tc>
        <w:tc>
          <w:tcPr>
            <w:tcW w:w="5391" w:type="dxa"/>
            <w:hideMark/>
          </w:tcPr>
          <w:p w14:paraId="00B4C58D" w14:textId="77777777" w:rsidR="004A7EA7" w:rsidRPr="004A7EA7" w:rsidRDefault="004A7EA7" w:rsidP="00A57E88">
            <w:pPr>
              <w:spacing w:line="360" w:lineRule="auto"/>
              <w:rPr>
                <w:rFonts w:ascii="Times New Roman" w:eastAsia="Times New Roman" w:hAnsi="Times New Roman" w:cs="Times New Roman"/>
                <w:sz w:val="24"/>
                <w:szCs w:val="24"/>
                <w:lang w:eastAsia="en-IE"/>
              </w:rPr>
            </w:pPr>
            <w:r w:rsidRPr="004A7EA7">
              <w:rPr>
                <w:rFonts w:ascii="Times New Roman" w:eastAsia="Times New Roman" w:hAnsi="Times New Roman" w:cs="Times New Roman"/>
                <w:color w:val="000000"/>
                <w:sz w:val="24"/>
                <w:szCs w:val="24"/>
                <w:lang w:eastAsia="en-IE"/>
              </w:rPr>
              <w:t>X+Y</w:t>
            </w:r>
          </w:p>
        </w:tc>
      </w:tr>
      <w:tr w:rsidR="004A7EA7" w:rsidRPr="004A7EA7" w14:paraId="250C8844" w14:textId="77777777" w:rsidTr="00BF111C">
        <w:tc>
          <w:tcPr>
            <w:tcW w:w="2689" w:type="dxa"/>
            <w:hideMark/>
          </w:tcPr>
          <w:p w14:paraId="7849ACB8" w14:textId="77777777" w:rsidR="004A7EA7" w:rsidRPr="004A7EA7" w:rsidRDefault="004A7EA7" w:rsidP="00A57E88">
            <w:pPr>
              <w:spacing w:line="360" w:lineRule="auto"/>
              <w:rPr>
                <w:rFonts w:ascii="Times New Roman" w:eastAsia="Times New Roman" w:hAnsi="Times New Roman" w:cs="Times New Roman"/>
                <w:sz w:val="24"/>
                <w:szCs w:val="24"/>
                <w:lang w:eastAsia="en-IE"/>
              </w:rPr>
            </w:pPr>
            <w:r w:rsidRPr="004A7EA7">
              <w:rPr>
                <w:rFonts w:ascii="Times New Roman" w:eastAsia="Times New Roman" w:hAnsi="Times New Roman" w:cs="Times New Roman"/>
                <w:color w:val="000000"/>
                <w:sz w:val="24"/>
                <w:szCs w:val="24"/>
                <w:lang w:eastAsia="en-IE"/>
              </w:rPr>
              <w:t>SUS Score (out of 100)</w:t>
            </w:r>
          </w:p>
        </w:tc>
        <w:tc>
          <w:tcPr>
            <w:tcW w:w="5391" w:type="dxa"/>
            <w:hideMark/>
          </w:tcPr>
          <w:p w14:paraId="3D73F861" w14:textId="77777777" w:rsidR="004A7EA7" w:rsidRPr="004A7EA7" w:rsidRDefault="004A7EA7" w:rsidP="00A57E88">
            <w:pPr>
              <w:spacing w:line="360" w:lineRule="auto"/>
              <w:rPr>
                <w:rFonts w:ascii="Times New Roman" w:eastAsia="Times New Roman" w:hAnsi="Times New Roman" w:cs="Times New Roman"/>
                <w:sz w:val="24"/>
                <w:szCs w:val="24"/>
                <w:lang w:eastAsia="en-IE"/>
              </w:rPr>
            </w:pPr>
            <w:r w:rsidRPr="004A7EA7">
              <w:rPr>
                <w:rFonts w:ascii="Times New Roman" w:eastAsia="Times New Roman" w:hAnsi="Times New Roman" w:cs="Times New Roman"/>
                <w:color w:val="000000"/>
                <w:sz w:val="24"/>
                <w:szCs w:val="24"/>
                <w:lang w:eastAsia="en-IE"/>
              </w:rPr>
              <w:t>(X+Y) * 2.5</w:t>
            </w:r>
          </w:p>
        </w:tc>
      </w:tr>
    </w:tbl>
    <w:p w14:paraId="4BC2F7D8" w14:textId="62D1FB7E" w:rsidR="00A57E88" w:rsidRPr="00070AA3" w:rsidRDefault="004A7EA7" w:rsidP="00A57E88">
      <w:pPr>
        <w:spacing w:before="240" w:line="360" w:lineRule="auto"/>
        <w:ind w:firstLine="720"/>
        <w:rPr>
          <w:rFonts w:ascii="Times New Roman" w:hAnsi="Times New Roman" w:cs="Times New Roman"/>
          <w:color w:val="000000"/>
          <w:sz w:val="24"/>
          <w:szCs w:val="24"/>
        </w:rPr>
      </w:pPr>
      <w:r w:rsidRPr="00070AA3">
        <w:rPr>
          <w:rFonts w:ascii="Times New Roman" w:hAnsi="Times New Roman" w:cs="Times New Roman"/>
          <w:color w:val="000000"/>
          <w:sz w:val="24"/>
          <w:szCs w:val="24"/>
        </w:rPr>
        <w:t>The RIMMS examines four constructs – attention, relevance, confidence, and satisfaction, each construct assessed in three questions, towards motivational design assessment (</w:t>
      </w:r>
      <w:proofErr w:type="spellStart"/>
      <w:r w:rsidRPr="00070AA3">
        <w:rPr>
          <w:rFonts w:ascii="Times New Roman" w:hAnsi="Times New Roman" w:cs="Times New Roman"/>
          <w:color w:val="000000"/>
          <w:sz w:val="24"/>
          <w:szCs w:val="24"/>
        </w:rPr>
        <w:t>Loorbach</w:t>
      </w:r>
      <w:proofErr w:type="spellEnd"/>
      <w:r w:rsidRPr="00070AA3">
        <w:rPr>
          <w:rFonts w:ascii="Times New Roman" w:hAnsi="Times New Roman" w:cs="Times New Roman"/>
          <w:color w:val="000000"/>
          <w:sz w:val="24"/>
          <w:szCs w:val="24"/>
        </w:rPr>
        <w:t xml:space="preserve"> et al., 2015). See Table </w:t>
      </w:r>
      <w:r w:rsidR="00766CAA" w:rsidRPr="00070AA3">
        <w:rPr>
          <w:rFonts w:ascii="Times New Roman" w:hAnsi="Times New Roman" w:cs="Times New Roman"/>
          <w:color w:val="000000"/>
          <w:sz w:val="24"/>
          <w:szCs w:val="24"/>
        </w:rPr>
        <w:t>7</w:t>
      </w:r>
      <w:r w:rsidRPr="00070AA3">
        <w:rPr>
          <w:rFonts w:ascii="Times New Roman" w:hAnsi="Times New Roman" w:cs="Times New Roman"/>
          <w:color w:val="000000"/>
          <w:sz w:val="24"/>
          <w:szCs w:val="24"/>
        </w:rPr>
        <w:t xml:space="preserve"> for each construct’s definition. Question responses were first converted to a number from 1-5, with 1 being “strongly disagree” and 5 being “strongly agree”. Means and standard deviations were calculated using Microsoft Excel.</w:t>
      </w:r>
    </w:p>
    <w:p w14:paraId="2BAF0E73" w14:textId="11910D0F" w:rsidR="00A57E88" w:rsidRPr="00A57E88" w:rsidRDefault="00A57E88" w:rsidP="00A57E88">
      <w:pPr>
        <w:spacing w:after="0" w:line="360" w:lineRule="auto"/>
        <w:rPr>
          <w:rFonts w:ascii="Times New Roman" w:hAnsi="Times New Roman" w:cs="Times New Roman"/>
          <w:sz w:val="24"/>
          <w:szCs w:val="24"/>
        </w:rPr>
      </w:pPr>
      <w:r w:rsidRPr="00A57E88">
        <w:rPr>
          <w:rFonts w:ascii="Times New Roman" w:hAnsi="Times New Roman" w:cs="Times New Roman"/>
          <w:b/>
          <w:bCs/>
          <w:sz w:val="24"/>
          <w:szCs w:val="24"/>
        </w:rPr>
        <w:t xml:space="preserve">Table </w:t>
      </w:r>
      <w:r w:rsidR="00766CAA" w:rsidRPr="00070AA3">
        <w:rPr>
          <w:rFonts w:ascii="Times New Roman" w:hAnsi="Times New Roman" w:cs="Times New Roman"/>
          <w:b/>
          <w:bCs/>
          <w:sz w:val="24"/>
          <w:szCs w:val="24"/>
        </w:rPr>
        <w:t>7</w:t>
      </w:r>
      <w:r w:rsidRPr="00A57E88">
        <w:rPr>
          <w:rFonts w:ascii="Times New Roman" w:hAnsi="Times New Roman" w:cs="Times New Roman"/>
          <w:b/>
          <w:bCs/>
          <w:sz w:val="24"/>
          <w:szCs w:val="24"/>
        </w:rPr>
        <w:t xml:space="preserve"> </w:t>
      </w:r>
      <w:r w:rsidRPr="00A57E88">
        <w:rPr>
          <w:rFonts w:ascii="Times New Roman" w:hAnsi="Times New Roman" w:cs="Times New Roman"/>
          <w:sz w:val="24"/>
          <w:szCs w:val="24"/>
        </w:rPr>
        <w:t>Explanation of RIMMS constructs according to (Keller, 2010a, p44-45)</w:t>
      </w:r>
    </w:p>
    <w:tbl>
      <w:tblPr>
        <w:tblStyle w:val="TableGridLight"/>
        <w:tblW w:w="0" w:type="auto"/>
        <w:tblLook w:val="04A0" w:firstRow="1" w:lastRow="0" w:firstColumn="1" w:lastColumn="0" w:noHBand="0" w:noVBand="1"/>
      </w:tblPr>
      <w:tblGrid>
        <w:gridCol w:w="2552"/>
        <w:gridCol w:w="6141"/>
      </w:tblGrid>
      <w:tr w:rsidR="00A57E88" w:rsidRPr="00A57E88" w14:paraId="7E2E5D11" w14:textId="77777777" w:rsidTr="00BF111C">
        <w:tc>
          <w:tcPr>
            <w:tcW w:w="2552" w:type="dxa"/>
            <w:hideMark/>
          </w:tcPr>
          <w:p w14:paraId="75CA10CA" w14:textId="77777777" w:rsidR="00A57E88" w:rsidRPr="00A57E88" w:rsidRDefault="00A57E88" w:rsidP="00A57E88">
            <w:pPr>
              <w:spacing w:line="360" w:lineRule="auto"/>
              <w:rPr>
                <w:rFonts w:ascii="Times New Roman" w:hAnsi="Times New Roman" w:cs="Times New Roman"/>
                <w:b/>
                <w:bCs/>
                <w:sz w:val="24"/>
                <w:szCs w:val="24"/>
              </w:rPr>
            </w:pPr>
            <w:r w:rsidRPr="00A57E88">
              <w:rPr>
                <w:rFonts w:ascii="Times New Roman" w:hAnsi="Times New Roman" w:cs="Times New Roman"/>
                <w:b/>
                <w:bCs/>
                <w:sz w:val="24"/>
                <w:szCs w:val="24"/>
              </w:rPr>
              <w:t>RIMMS Construct</w:t>
            </w:r>
          </w:p>
        </w:tc>
        <w:tc>
          <w:tcPr>
            <w:tcW w:w="5647" w:type="dxa"/>
            <w:hideMark/>
          </w:tcPr>
          <w:p w14:paraId="63F30C5E" w14:textId="77777777" w:rsidR="00A57E88" w:rsidRPr="00A57E88" w:rsidRDefault="00A57E88" w:rsidP="00A57E88">
            <w:pPr>
              <w:spacing w:line="360" w:lineRule="auto"/>
              <w:rPr>
                <w:rFonts w:ascii="Times New Roman" w:hAnsi="Times New Roman" w:cs="Times New Roman"/>
                <w:b/>
                <w:bCs/>
                <w:sz w:val="24"/>
                <w:szCs w:val="24"/>
              </w:rPr>
            </w:pPr>
            <w:r w:rsidRPr="00A57E88">
              <w:rPr>
                <w:rFonts w:ascii="Times New Roman" w:hAnsi="Times New Roman" w:cs="Times New Roman"/>
                <w:b/>
                <w:bCs/>
                <w:sz w:val="24"/>
                <w:szCs w:val="24"/>
              </w:rPr>
              <w:t>Explanation</w:t>
            </w:r>
          </w:p>
        </w:tc>
      </w:tr>
      <w:tr w:rsidR="00A57E88" w:rsidRPr="00A57E88" w14:paraId="65F68D83" w14:textId="77777777" w:rsidTr="00BF111C">
        <w:tc>
          <w:tcPr>
            <w:tcW w:w="0" w:type="auto"/>
            <w:hideMark/>
          </w:tcPr>
          <w:p w14:paraId="53B55D18" w14:textId="77777777" w:rsidR="00A57E88" w:rsidRPr="00A57E88" w:rsidRDefault="00A57E88" w:rsidP="00A57E88">
            <w:pPr>
              <w:spacing w:line="360" w:lineRule="auto"/>
              <w:rPr>
                <w:rFonts w:ascii="Times New Roman" w:hAnsi="Times New Roman" w:cs="Times New Roman"/>
                <w:sz w:val="24"/>
                <w:szCs w:val="24"/>
              </w:rPr>
            </w:pPr>
            <w:r w:rsidRPr="00A57E88">
              <w:rPr>
                <w:rFonts w:ascii="Times New Roman" w:hAnsi="Times New Roman" w:cs="Times New Roman"/>
                <w:sz w:val="24"/>
                <w:szCs w:val="24"/>
              </w:rPr>
              <w:lastRenderedPageBreak/>
              <w:t>Attention</w:t>
            </w:r>
          </w:p>
        </w:tc>
        <w:tc>
          <w:tcPr>
            <w:tcW w:w="0" w:type="auto"/>
            <w:hideMark/>
          </w:tcPr>
          <w:p w14:paraId="6FC14EBD" w14:textId="77777777" w:rsidR="00A57E88" w:rsidRPr="00A57E88" w:rsidRDefault="00A57E88" w:rsidP="00A57E88">
            <w:pPr>
              <w:spacing w:line="360" w:lineRule="auto"/>
              <w:rPr>
                <w:rFonts w:ascii="Times New Roman" w:hAnsi="Times New Roman" w:cs="Times New Roman"/>
                <w:sz w:val="24"/>
                <w:szCs w:val="24"/>
              </w:rPr>
            </w:pPr>
            <w:r w:rsidRPr="00A57E88">
              <w:rPr>
                <w:rFonts w:ascii="Times New Roman" w:hAnsi="Times New Roman" w:cs="Times New Roman"/>
                <w:sz w:val="24"/>
                <w:szCs w:val="24"/>
              </w:rPr>
              <w:t>The stimulation and maintenance of the user’s interest</w:t>
            </w:r>
          </w:p>
        </w:tc>
      </w:tr>
      <w:tr w:rsidR="00A57E88" w:rsidRPr="00A57E88" w14:paraId="3AD0A9B0" w14:textId="77777777" w:rsidTr="00BF111C">
        <w:tc>
          <w:tcPr>
            <w:tcW w:w="0" w:type="auto"/>
            <w:hideMark/>
          </w:tcPr>
          <w:p w14:paraId="3E9FC750" w14:textId="77777777" w:rsidR="00A57E88" w:rsidRPr="00A57E88" w:rsidRDefault="00A57E88" w:rsidP="00A57E88">
            <w:pPr>
              <w:spacing w:line="360" w:lineRule="auto"/>
              <w:rPr>
                <w:rFonts w:ascii="Times New Roman" w:hAnsi="Times New Roman" w:cs="Times New Roman"/>
                <w:sz w:val="24"/>
                <w:szCs w:val="24"/>
              </w:rPr>
            </w:pPr>
            <w:r w:rsidRPr="00A57E88">
              <w:rPr>
                <w:rFonts w:ascii="Times New Roman" w:hAnsi="Times New Roman" w:cs="Times New Roman"/>
                <w:sz w:val="24"/>
                <w:szCs w:val="24"/>
              </w:rPr>
              <w:t>Relevance</w:t>
            </w:r>
          </w:p>
        </w:tc>
        <w:tc>
          <w:tcPr>
            <w:tcW w:w="0" w:type="auto"/>
            <w:hideMark/>
          </w:tcPr>
          <w:p w14:paraId="12AE110C" w14:textId="77777777" w:rsidR="00A57E88" w:rsidRPr="00A57E88" w:rsidRDefault="00A57E88" w:rsidP="00A57E88">
            <w:pPr>
              <w:spacing w:line="360" w:lineRule="auto"/>
              <w:rPr>
                <w:rFonts w:ascii="Times New Roman" w:hAnsi="Times New Roman" w:cs="Times New Roman"/>
                <w:sz w:val="24"/>
                <w:szCs w:val="24"/>
              </w:rPr>
            </w:pPr>
            <w:r w:rsidRPr="00A57E88">
              <w:rPr>
                <w:rFonts w:ascii="Times New Roman" w:hAnsi="Times New Roman" w:cs="Times New Roman"/>
                <w:sz w:val="24"/>
                <w:szCs w:val="24"/>
              </w:rPr>
              <w:t>The familiarity or relevance of the content to the user’s goals.</w:t>
            </w:r>
          </w:p>
        </w:tc>
      </w:tr>
      <w:tr w:rsidR="00A57E88" w:rsidRPr="00A57E88" w14:paraId="7524A356" w14:textId="77777777" w:rsidTr="00BF111C">
        <w:tc>
          <w:tcPr>
            <w:tcW w:w="0" w:type="auto"/>
            <w:hideMark/>
          </w:tcPr>
          <w:p w14:paraId="720AA4D8" w14:textId="77777777" w:rsidR="00A57E88" w:rsidRPr="00A57E88" w:rsidRDefault="00A57E88" w:rsidP="00A57E88">
            <w:pPr>
              <w:spacing w:line="360" w:lineRule="auto"/>
              <w:rPr>
                <w:rFonts w:ascii="Times New Roman" w:hAnsi="Times New Roman" w:cs="Times New Roman"/>
                <w:sz w:val="24"/>
                <w:szCs w:val="24"/>
              </w:rPr>
            </w:pPr>
            <w:r w:rsidRPr="00A57E88">
              <w:rPr>
                <w:rFonts w:ascii="Times New Roman" w:hAnsi="Times New Roman" w:cs="Times New Roman"/>
                <w:sz w:val="24"/>
                <w:szCs w:val="24"/>
              </w:rPr>
              <w:t>Confidence</w:t>
            </w:r>
          </w:p>
        </w:tc>
        <w:tc>
          <w:tcPr>
            <w:tcW w:w="0" w:type="auto"/>
            <w:hideMark/>
          </w:tcPr>
          <w:p w14:paraId="1D62DF7E" w14:textId="7B561811" w:rsidR="00A57E88" w:rsidRPr="00A57E88" w:rsidRDefault="00A57E88" w:rsidP="00A57E88">
            <w:pPr>
              <w:spacing w:line="360" w:lineRule="auto"/>
              <w:rPr>
                <w:rFonts w:ascii="Times New Roman" w:hAnsi="Times New Roman" w:cs="Times New Roman"/>
                <w:sz w:val="24"/>
                <w:szCs w:val="24"/>
              </w:rPr>
            </w:pPr>
            <w:r w:rsidRPr="00A57E88">
              <w:rPr>
                <w:rFonts w:ascii="Times New Roman" w:hAnsi="Times New Roman" w:cs="Times New Roman"/>
                <w:sz w:val="24"/>
                <w:szCs w:val="24"/>
              </w:rPr>
              <w:t>The confidence of the user in their ability to learn the conten</w:t>
            </w:r>
            <w:r w:rsidRPr="00070AA3">
              <w:rPr>
                <w:rFonts w:ascii="Times New Roman" w:hAnsi="Times New Roman" w:cs="Times New Roman"/>
                <w:sz w:val="24"/>
                <w:szCs w:val="24"/>
              </w:rPr>
              <w:t>t</w:t>
            </w:r>
          </w:p>
        </w:tc>
      </w:tr>
      <w:tr w:rsidR="00A57E88" w:rsidRPr="00A57E88" w14:paraId="1BBA529A" w14:textId="77777777" w:rsidTr="00BF111C">
        <w:tc>
          <w:tcPr>
            <w:tcW w:w="0" w:type="auto"/>
            <w:hideMark/>
          </w:tcPr>
          <w:p w14:paraId="199B0DC9" w14:textId="77777777" w:rsidR="00A57E88" w:rsidRPr="00A57E88" w:rsidRDefault="00A57E88" w:rsidP="00A57E88">
            <w:pPr>
              <w:spacing w:line="360" w:lineRule="auto"/>
              <w:rPr>
                <w:rFonts w:ascii="Times New Roman" w:hAnsi="Times New Roman" w:cs="Times New Roman"/>
                <w:sz w:val="24"/>
                <w:szCs w:val="24"/>
              </w:rPr>
            </w:pPr>
            <w:r w:rsidRPr="00A57E88">
              <w:rPr>
                <w:rFonts w:ascii="Times New Roman" w:hAnsi="Times New Roman" w:cs="Times New Roman"/>
                <w:sz w:val="24"/>
                <w:szCs w:val="24"/>
              </w:rPr>
              <w:t>Satisfaction</w:t>
            </w:r>
          </w:p>
        </w:tc>
        <w:tc>
          <w:tcPr>
            <w:tcW w:w="0" w:type="auto"/>
            <w:hideMark/>
          </w:tcPr>
          <w:p w14:paraId="6C6C8F17" w14:textId="52B899C3" w:rsidR="00A57E88" w:rsidRPr="00A57E88" w:rsidRDefault="00A57E88" w:rsidP="00A57E88">
            <w:pPr>
              <w:spacing w:line="360" w:lineRule="auto"/>
              <w:rPr>
                <w:rFonts w:ascii="Times New Roman" w:hAnsi="Times New Roman" w:cs="Times New Roman"/>
                <w:sz w:val="24"/>
                <w:szCs w:val="24"/>
              </w:rPr>
            </w:pPr>
            <w:r w:rsidRPr="00A57E88">
              <w:rPr>
                <w:rFonts w:ascii="Times New Roman" w:hAnsi="Times New Roman" w:cs="Times New Roman"/>
                <w:sz w:val="24"/>
                <w:szCs w:val="24"/>
              </w:rPr>
              <w:t>The user’s satisfaction with the learning experience</w:t>
            </w:r>
          </w:p>
        </w:tc>
      </w:tr>
    </w:tbl>
    <w:p w14:paraId="77B3F1F2" w14:textId="668FAC02" w:rsidR="00A57E88" w:rsidRPr="00A57E88" w:rsidRDefault="00A57E88" w:rsidP="00A57E88">
      <w:pPr>
        <w:spacing w:before="240" w:line="360" w:lineRule="auto"/>
        <w:ind w:firstLine="720"/>
        <w:rPr>
          <w:rFonts w:ascii="Times New Roman" w:hAnsi="Times New Roman" w:cs="Times New Roman"/>
          <w:sz w:val="24"/>
          <w:szCs w:val="24"/>
        </w:rPr>
      </w:pPr>
      <w:r w:rsidRPr="00A57E88">
        <w:rPr>
          <w:rFonts w:ascii="Times New Roman" w:hAnsi="Times New Roman" w:cs="Times New Roman"/>
          <w:sz w:val="24"/>
          <w:szCs w:val="24"/>
        </w:rPr>
        <w:t xml:space="preserve">The CLS differentially measures the three components of cognitive load, with three questions assessing intrinsic, three assessing extraneous, and four assessing germane </w:t>
      </w:r>
      <w:proofErr w:type="gramStart"/>
      <w:r w:rsidRPr="00A57E88">
        <w:rPr>
          <w:rFonts w:ascii="Times New Roman" w:hAnsi="Times New Roman" w:cs="Times New Roman"/>
          <w:sz w:val="24"/>
          <w:szCs w:val="24"/>
        </w:rPr>
        <w:t>load</w:t>
      </w:r>
      <w:proofErr w:type="gramEnd"/>
      <w:r w:rsidRPr="00A57E88">
        <w:rPr>
          <w:rFonts w:ascii="Times New Roman" w:hAnsi="Times New Roman" w:cs="Times New Roman"/>
          <w:sz w:val="24"/>
          <w:szCs w:val="24"/>
        </w:rPr>
        <w:t xml:space="preserve"> (</w:t>
      </w:r>
      <w:proofErr w:type="spellStart"/>
      <w:r w:rsidRPr="00A57E88">
        <w:rPr>
          <w:rFonts w:ascii="Times New Roman" w:hAnsi="Times New Roman" w:cs="Times New Roman"/>
          <w:sz w:val="24"/>
          <w:szCs w:val="24"/>
        </w:rPr>
        <w:t>Leppink</w:t>
      </w:r>
      <w:proofErr w:type="spellEnd"/>
      <w:r w:rsidRPr="00A57E88">
        <w:rPr>
          <w:rFonts w:ascii="Times New Roman" w:hAnsi="Times New Roman" w:cs="Times New Roman"/>
          <w:sz w:val="24"/>
          <w:szCs w:val="24"/>
        </w:rPr>
        <w:t xml:space="preserve"> et al., 2013). Intrinsic load refers to the content’s innate complexity, extraneous load to the content’s presentation, and germane to the ability to transfer learned content from working to long-term memory (Hackett, 2013). Although CLS responses are generally reported on a ten</w:t>
      </w:r>
      <w:r w:rsidRPr="00070AA3">
        <w:rPr>
          <w:rFonts w:ascii="Times New Roman" w:hAnsi="Times New Roman" w:cs="Times New Roman"/>
          <w:sz w:val="24"/>
          <w:szCs w:val="24"/>
        </w:rPr>
        <w:t>-</w:t>
      </w:r>
      <w:r w:rsidRPr="00A57E88">
        <w:rPr>
          <w:rFonts w:ascii="Times New Roman" w:hAnsi="Times New Roman" w:cs="Times New Roman"/>
          <w:sz w:val="24"/>
          <w:szCs w:val="24"/>
        </w:rPr>
        <w:t>point Likert scale, this study adopted a five-point Likert scale to be more manageable for children, and consistent with previous survey response options. Responses were first converted to a number/score from 1-5 in the same manner as RIMMS data. The germane load score was subtracted from six for interpretation consistency as these questions were phrased negatively, unlike the rest. Means and standard deviations were calculated using Microsoft Excel.</w:t>
      </w:r>
    </w:p>
    <w:p w14:paraId="4D55C281" w14:textId="3C6B103E" w:rsidR="00A57E88" w:rsidRPr="00A57E88" w:rsidRDefault="00A57E88" w:rsidP="004B3865">
      <w:pPr>
        <w:spacing w:line="360" w:lineRule="auto"/>
        <w:ind w:firstLine="720"/>
        <w:rPr>
          <w:rFonts w:ascii="Times New Roman" w:hAnsi="Times New Roman" w:cs="Times New Roman"/>
          <w:sz w:val="24"/>
          <w:szCs w:val="24"/>
        </w:rPr>
      </w:pPr>
      <w:r w:rsidRPr="00A57E88">
        <w:rPr>
          <w:rFonts w:ascii="Times New Roman" w:hAnsi="Times New Roman" w:cs="Times New Roman"/>
          <w:sz w:val="24"/>
          <w:szCs w:val="24"/>
        </w:rPr>
        <w:t xml:space="preserve">Finally, Pearson correlation coefficients were calculated to assess the linear relationships between the dependent variable and interpreted according to Table </w:t>
      </w:r>
      <w:r w:rsidR="00766CAA" w:rsidRPr="00070AA3">
        <w:rPr>
          <w:rFonts w:ascii="Times New Roman" w:hAnsi="Times New Roman" w:cs="Times New Roman"/>
          <w:sz w:val="24"/>
          <w:szCs w:val="24"/>
        </w:rPr>
        <w:t>5</w:t>
      </w:r>
      <w:r w:rsidRPr="00A57E88">
        <w:rPr>
          <w:rFonts w:ascii="Times New Roman" w:hAnsi="Times New Roman" w:cs="Times New Roman"/>
          <w:sz w:val="24"/>
          <w:szCs w:val="24"/>
        </w:rPr>
        <w:t>.</w:t>
      </w:r>
    </w:p>
    <w:p w14:paraId="4EBA9E2A" w14:textId="77777777" w:rsidR="004B3865" w:rsidRPr="00070AA3" w:rsidRDefault="004B3865" w:rsidP="004B3865">
      <w:pPr>
        <w:pStyle w:val="Heading2"/>
        <w:spacing w:line="360" w:lineRule="auto"/>
        <w:rPr>
          <w:sz w:val="24"/>
          <w:szCs w:val="24"/>
        </w:rPr>
      </w:pPr>
      <w:r w:rsidRPr="00070AA3">
        <w:rPr>
          <w:sz w:val="24"/>
          <w:szCs w:val="24"/>
        </w:rPr>
        <w:t>5.3</w:t>
      </w:r>
      <w:r w:rsidRPr="00070AA3">
        <w:rPr>
          <w:sz w:val="24"/>
          <w:szCs w:val="24"/>
        </w:rPr>
        <w:tab/>
        <w:t>Results </w:t>
      </w:r>
    </w:p>
    <w:p w14:paraId="68528E77" w14:textId="77777777" w:rsidR="004B3865" w:rsidRPr="00070AA3" w:rsidRDefault="004B3865" w:rsidP="004B3865">
      <w:pPr>
        <w:pStyle w:val="Heading3"/>
        <w:spacing w:line="360" w:lineRule="auto"/>
      </w:pPr>
      <w:r w:rsidRPr="00070AA3">
        <w:t>5.3.1</w:t>
      </w:r>
      <w:r w:rsidRPr="00070AA3">
        <w:tab/>
        <w:t>Knowledge Acquisition</w:t>
      </w:r>
    </w:p>
    <w:p w14:paraId="0610EE65" w14:textId="17578546" w:rsidR="00A57E88" w:rsidRPr="00070AA3" w:rsidRDefault="004B3865" w:rsidP="004B3865">
      <w:pPr>
        <w:spacing w:line="360" w:lineRule="auto"/>
        <w:rPr>
          <w:rFonts w:ascii="Times New Roman" w:hAnsi="Times New Roman" w:cs="Times New Roman"/>
          <w:sz w:val="24"/>
          <w:szCs w:val="24"/>
        </w:rPr>
      </w:pPr>
      <w:r w:rsidRPr="00070AA3">
        <w:rPr>
          <w:rFonts w:ascii="Times New Roman" w:hAnsi="Times New Roman" w:cs="Times New Roman"/>
          <w:sz w:val="24"/>
          <w:szCs w:val="24"/>
        </w:rPr>
        <w:t>Normal distribution of pre-test and post-test scores were confirmed with a Shapiro-Wilk test, permitting statistical analysis with a paired t-test. Paired t-test results (</w:t>
      </w:r>
      <w:proofErr w:type="gramStart"/>
      <w:r w:rsidRPr="00070AA3">
        <w:rPr>
          <w:rFonts w:ascii="Times New Roman" w:hAnsi="Times New Roman" w:cs="Times New Roman"/>
          <w:i/>
          <w:iCs/>
          <w:sz w:val="24"/>
          <w:szCs w:val="24"/>
        </w:rPr>
        <w:t>t</w:t>
      </w:r>
      <w:r w:rsidRPr="00070AA3">
        <w:rPr>
          <w:rFonts w:ascii="Times New Roman" w:hAnsi="Times New Roman" w:cs="Times New Roman"/>
          <w:sz w:val="24"/>
          <w:szCs w:val="24"/>
        </w:rPr>
        <w:t>(</w:t>
      </w:r>
      <w:proofErr w:type="gramEnd"/>
      <w:r w:rsidRPr="00070AA3">
        <w:rPr>
          <w:rFonts w:ascii="Times New Roman" w:hAnsi="Times New Roman" w:cs="Times New Roman"/>
          <w:sz w:val="24"/>
          <w:szCs w:val="24"/>
        </w:rPr>
        <w:t xml:space="preserve">19) = - 5.56, </w:t>
      </w:r>
      <w:r w:rsidRPr="00070AA3">
        <w:rPr>
          <w:rFonts w:ascii="Times New Roman" w:hAnsi="Times New Roman" w:cs="Times New Roman"/>
          <w:i/>
          <w:iCs/>
          <w:sz w:val="24"/>
          <w:szCs w:val="24"/>
        </w:rPr>
        <w:t>p</w:t>
      </w:r>
      <w:r w:rsidRPr="00070AA3">
        <w:rPr>
          <w:rFonts w:ascii="Times New Roman" w:hAnsi="Times New Roman" w:cs="Times New Roman"/>
          <w:sz w:val="24"/>
          <w:szCs w:val="24"/>
        </w:rPr>
        <w:t xml:space="preserve"> &lt; 0.001) revealed that post-test scores (</w:t>
      </w:r>
      <w:r w:rsidRPr="00070AA3">
        <w:rPr>
          <w:rFonts w:ascii="Times New Roman" w:hAnsi="Times New Roman" w:cs="Times New Roman"/>
          <w:i/>
          <w:iCs/>
          <w:sz w:val="24"/>
          <w:szCs w:val="24"/>
        </w:rPr>
        <w:t>M</w:t>
      </w:r>
      <w:r w:rsidRPr="00070AA3">
        <w:rPr>
          <w:rFonts w:ascii="Times New Roman" w:hAnsi="Times New Roman" w:cs="Times New Roman"/>
          <w:sz w:val="24"/>
          <w:szCs w:val="24"/>
        </w:rPr>
        <w:t xml:space="preserve"> = 7.35, </w:t>
      </w:r>
      <w:r w:rsidRPr="00070AA3">
        <w:rPr>
          <w:rFonts w:ascii="Times New Roman" w:hAnsi="Times New Roman" w:cs="Times New Roman"/>
          <w:i/>
          <w:iCs/>
          <w:sz w:val="24"/>
          <w:szCs w:val="24"/>
        </w:rPr>
        <w:t>SD</w:t>
      </w:r>
      <w:r w:rsidRPr="00070AA3">
        <w:rPr>
          <w:rFonts w:ascii="Times New Roman" w:hAnsi="Times New Roman" w:cs="Times New Roman"/>
          <w:sz w:val="24"/>
          <w:szCs w:val="24"/>
        </w:rPr>
        <w:t xml:space="preserve"> = 2.25) were significantly higher than pre-test scores (</w:t>
      </w:r>
      <w:r w:rsidRPr="00070AA3">
        <w:rPr>
          <w:rFonts w:ascii="Times New Roman" w:hAnsi="Times New Roman" w:cs="Times New Roman"/>
          <w:i/>
          <w:iCs/>
          <w:sz w:val="24"/>
          <w:szCs w:val="24"/>
        </w:rPr>
        <w:t>M</w:t>
      </w:r>
      <w:r w:rsidRPr="00070AA3">
        <w:rPr>
          <w:rFonts w:ascii="Times New Roman" w:hAnsi="Times New Roman" w:cs="Times New Roman"/>
          <w:sz w:val="24"/>
          <w:szCs w:val="24"/>
        </w:rPr>
        <w:t xml:space="preserve"> = 4.10, </w:t>
      </w:r>
      <w:r w:rsidRPr="00070AA3">
        <w:rPr>
          <w:rFonts w:ascii="Times New Roman" w:hAnsi="Times New Roman" w:cs="Times New Roman"/>
          <w:i/>
          <w:iCs/>
          <w:sz w:val="24"/>
          <w:szCs w:val="24"/>
        </w:rPr>
        <w:t>SD</w:t>
      </w:r>
      <w:r w:rsidRPr="00070AA3">
        <w:rPr>
          <w:rFonts w:ascii="Times New Roman" w:hAnsi="Times New Roman" w:cs="Times New Roman"/>
          <w:sz w:val="24"/>
          <w:szCs w:val="24"/>
        </w:rPr>
        <w:t xml:space="preserve"> = 2.07) with an increase of 30.25% in post-test scores (Fig. </w:t>
      </w:r>
      <w:r w:rsidR="00D1303A" w:rsidRPr="00070AA3">
        <w:rPr>
          <w:rFonts w:ascii="Times New Roman" w:hAnsi="Times New Roman" w:cs="Times New Roman"/>
          <w:sz w:val="24"/>
          <w:szCs w:val="24"/>
        </w:rPr>
        <w:t>42</w:t>
      </w:r>
      <w:r w:rsidRPr="00070AA3">
        <w:rPr>
          <w:rFonts w:ascii="Times New Roman" w:hAnsi="Times New Roman" w:cs="Times New Roman"/>
          <w:sz w:val="24"/>
          <w:szCs w:val="24"/>
        </w:rPr>
        <w:t>). No significant correlation was found between pre-test and post-test scores (</w:t>
      </w:r>
      <w:proofErr w:type="gramStart"/>
      <w:r w:rsidRPr="00070AA3">
        <w:rPr>
          <w:rFonts w:ascii="Times New Roman" w:hAnsi="Times New Roman" w:cs="Times New Roman"/>
          <w:i/>
          <w:iCs/>
          <w:sz w:val="24"/>
          <w:szCs w:val="24"/>
        </w:rPr>
        <w:t>r</w:t>
      </w:r>
      <w:r w:rsidRPr="00070AA3">
        <w:rPr>
          <w:rFonts w:ascii="Times New Roman" w:hAnsi="Times New Roman" w:cs="Times New Roman"/>
          <w:sz w:val="24"/>
          <w:szCs w:val="24"/>
        </w:rPr>
        <w:t>(</w:t>
      </w:r>
      <w:proofErr w:type="gramEnd"/>
      <w:r w:rsidRPr="00070AA3">
        <w:rPr>
          <w:rFonts w:ascii="Times New Roman" w:hAnsi="Times New Roman" w:cs="Times New Roman"/>
          <w:sz w:val="24"/>
          <w:szCs w:val="24"/>
        </w:rPr>
        <w:t xml:space="preserve">18) = .273, </w:t>
      </w:r>
      <w:r w:rsidRPr="00070AA3">
        <w:rPr>
          <w:rFonts w:ascii="Times New Roman" w:hAnsi="Times New Roman" w:cs="Times New Roman"/>
          <w:i/>
          <w:iCs/>
          <w:sz w:val="24"/>
          <w:szCs w:val="24"/>
        </w:rPr>
        <w:t>p</w:t>
      </w:r>
      <w:r w:rsidRPr="00070AA3">
        <w:rPr>
          <w:rFonts w:ascii="Times New Roman" w:hAnsi="Times New Roman" w:cs="Times New Roman"/>
          <w:sz w:val="24"/>
          <w:szCs w:val="24"/>
        </w:rPr>
        <w:t xml:space="preserve"> = .243).</w:t>
      </w:r>
    </w:p>
    <w:p w14:paraId="54D9468F" w14:textId="77777777" w:rsidR="00483980" w:rsidRPr="00070AA3" w:rsidRDefault="00483980" w:rsidP="00483980">
      <w:pPr>
        <w:pStyle w:val="Heading3"/>
        <w:spacing w:line="360" w:lineRule="auto"/>
      </w:pPr>
      <w:r w:rsidRPr="00070AA3">
        <w:t>5.3.2</w:t>
      </w:r>
      <w:r w:rsidRPr="00070AA3">
        <w:tab/>
        <w:t>Usability</w:t>
      </w:r>
    </w:p>
    <w:p w14:paraId="2E74B4E4" w14:textId="1ADD3FB1" w:rsidR="00483980" w:rsidRPr="00070AA3" w:rsidRDefault="00483980" w:rsidP="00483980">
      <w:pPr>
        <w:spacing w:line="360" w:lineRule="auto"/>
        <w:rPr>
          <w:rFonts w:ascii="Times New Roman" w:hAnsi="Times New Roman" w:cs="Times New Roman"/>
          <w:sz w:val="24"/>
          <w:szCs w:val="24"/>
        </w:rPr>
      </w:pPr>
      <w:r w:rsidRPr="00483980">
        <w:rPr>
          <w:rFonts w:ascii="Times New Roman" w:hAnsi="Times New Roman" w:cs="Times New Roman"/>
          <w:sz w:val="24"/>
          <w:szCs w:val="24"/>
        </w:rPr>
        <w:t xml:space="preserve">The application received a score of 69.5 on the SUS, 1.5 points higher than the benchmark median score of 68, (Fig. </w:t>
      </w:r>
      <w:r w:rsidR="00D1303A" w:rsidRPr="00070AA3">
        <w:rPr>
          <w:rFonts w:ascii="Times New Roman" w:hAnsi="Times New Roman" w:cs="Times New Roman"/>
          <w:sz w:val="24"/>
          <w:szCs w:val="24"/>
        </w:rPr>
        <w:t>43</w:t>
      </w:r>
      <w:r w:rsidRPr="00483980">
        <w:rPr>
          <w:rFonts w:ascii="Times New Roman" w:hAnsi="Times New Roman" w:cs="Times New Roman"/>
          <w:sz w:val="24"/>
          <w:szCs w:val="24"/>
        </w:rPr>
        <w:t xml:space="preserve">). The application placed in the ~55th percentile, achieved a high marginal acceptability rating, a letter grade of C, and an ‘OK’ adjective rating according to </w:t>
      </w:r>
      <w:proofErr w:type="spellStart"/>
      <w:r w:rsidRPr="00483980">
        <w:rPr>
          <w:rFonts w:ascii="Times New Roman" w:hAnsi="Times New Roman" w:cs="Times New Roman"/>
          <w:sz w:val="24"/>
          <w:szCs w:val="24"/>
        </w:rPr>
        <w:t>Sauro</w:t>
      </w:r>
      <w:proofErr w:type="spellEnd"/>
      <w:r w:rsidRPr="00483980">
        <w:rPr>
          <w:rFonts w:ascii="Times New Roman" w:hAnsi="Times New Roman" w:cs="Times New Roman"/>
          <w:sz w:val="24"/>
          <w:szCs w:val="24"/>
        </w:rPr>
        <w:t xml:space="preserve"> (2018) (Fig. </w:t>
      </w:r>
      <w:r w:rsidR="00D1303A" w:rsidRPr="00070AA3">
        <w:rPr>
          <w:rFonts w:ascii="Times New Roman" w:hAnsi="Times New Roman" w:cs="Times New Roman"/>
          <w:sz w:val="24"/>
          <w:szCs w:val="24"/>
        </w:rPr>
        <w:t>44</w:t>
      </w:r>
      <w:r w:rsidRPr="00483980">
        <w:rPr>
          <w:rFonts w:ascii="Times New Roman" w:hAnsi="Times New Roman" w:cs="Times New Roman"/>
          <w:sz w:val="24"/>
          <w:szCs w:val="24"/>
        </w:rPr>
        <w:t>).</w:t>
      </w:r>
    </w:p>
    <w:p w14:paraId="3F22E845" w14:textId="77777777" w:rsidR="00483980" w:rsidRPr="00070AA3" w:rsidRDefault="00483980" w:rsidP="00483980">
      <w:pPr>
        <w:pStyle w:val="Heading3"/>
        <w:spacing w:line="360" w:lineRule="auto"/>
      </w:pPr>
      <w:r w:rsidRPr="00070AA3">
        <w:lastRenderedPageBreak/>
        <w:t>5.3.3</w:t>
      </w:r>
      <w:r w:rsidRPr="00070AA3">
        <w:tab/>
        <w:t>Motivation</w:t>
      </w:r>
    </w:p>
    <w:p w14:paraId="3935662D" w14:textId="1785EC0C" w:rsidR="00483980" w:rsidRPr="00070AA3" w:rsidRDefault="00483980" w:rsidP="00483980">
      <w:pPr>
        <w:spacing w:line="360" w:lineRule="auto"/>
        <w:rPr>
          <w:rFonts w:ascii="Times New Roman" w:hAnsi="Times New Roman" w:cs="Times New Roman"/>
          <w:sz w:val="24"/>
          <w:szCs w:val="24"/>
        </w:rPr>
      </w:pPr>
      <w:r w:rsidRPr="00483980">
        <w:rPr>
          <w:rFonts w:ascii="Times New Roman" w:hAnsi="Times New Roman" w:cs="Times New Roman"/>
          <w:sz w:val="24"/>
          <w:szCs w:val="24"/>
        </w:rPr>
        <w:t>The application scored highly on each RIMMS construct of attention (</w:t>
      </w:r>
      <w:r w:rsidRPr="00483980">
        <w:rPr>
          <w:rFonts w:ascii="Times New Roman" w:hAnsi="Times New Roman" w:cs="Times New Roman"/>
          <w:i/>
          <w:iCs/>
          <w:sz w:val="24"/>
          <w:szCs w:val="24"/>
        </w:rPr>
        <w:t>M</w:t>
      </w:r>
      <w:r w:rsidRPr="00483980">
        <w:rPr>
          <w:rFonts w:ascii="Times New Roman" w:hAnsi="Times New Roman" w:cs="Times New Roman"/>
          <w:sz w:val="24"/>
          <w:szCs w:val="24"/>
        </w:rPr>
        <w:t xml:space="preserve"> = 4.32, </w:t>
      </w:r>
      <w:r w:rsidRPr="00483980">
        <w:rPr>
          <w:rFonts w:ascii="Times New Roman" w:hAnsi="Times New Roman" w:cs="Times New Roman"/>
          <w:i/>
          <w:iCs/>
          <w:sz w:val="24"/>
          <w:szCs w:val="24"/>
        </w:rPr>
        <w:t>SD</w:t>
      </w:r>
      <w:r w:rsidRPr="00483980">
        <w:rPr>
          <w:rFonts w:ascii="Times New Roman" w:hAnsi="Times New Roman" w:cs="Times New Roman"/>
          <w:sz w:val="24"/>
          <w:szCs w:val="24"/>
        </w:rPr>
        <w:t xml:space="preserve"> = 0.66), relevance (</w:t>
      </w:r>
      <w:r w:rsidRPr="00483980">
        <w:rPr>
          <w:rFonts w:ascii="Times New Roman" w:hAnsi="Times New Roman" w:cs="Times New Roman"/>
          <w:i/>
          <w:iCs/>
          <w:sz w:val="24"/>
          <w:szCs w:val="24"/>
        </w:rPr>
        <w:t>M</w:t>
      </w:r>
      <w:r w:rsidRPr="00483980">
        <w:rPr>
          <w:rFonts w:ascii="Times New Roman" w:hAnsi="Times New Roman" w:cs="Times New Roman"/>
          <w:sz w:val="24"/>
          <w:szCs w:val="24"/>
        </w:rPr>
        <w:t xml:space="preserve"> = 4.10, </w:t>
      </w:r>
      <w:r w:rsidRPr="00483980">
        <w:rPr>
          <w:rFonts w:ascii="Times New Roman" w:hAnsi="Times New Roman" w:cs="Times New Roman"/>
          <w:i/>
          <w:iCs/>
          <w:sz w:val="24"/>
          <w:szCs w:val="24"/>
        </w:rPr>
        <w:t>SD</w:t>
      </w:r>
      <w:r w:rsidRPr="00483980">
        <w:rPr>
          <w:rFonts w:ascii="Times New Roman" w:hAnsi="Times New Roman" w:cs="Times New Roman"/>
          <w:sz w:val="24"/>
          <w:szCs w:val="24"/>
        </w:rPr>
        <w:t xml:space="preserve"> = 0.78), confidence (</w:t>
      </w:r>
      <w:r w:rsidRPr="00483980">
        <w:rPr>
          <w:rFonts w:ascii="Times New Roman" w:hAnsi="Times New Roman" w:cs="Times New Roman"/>
          <w:i/>
          <w:iCs/>
          <w:sz w:val="24"/>
          <w:szCs w:val="24"/>
        </w:rPr>
        <w:t>M</w:t>
      </w:r>
      <w:r w:rsidRPr="00483980">
        <w:rPr>
          <w:rFonts w:ascii="Times New Roman" w:hAnsi="Times New Roman" w:cs="Times New Roman"/>
          <w:sz w:val="24"/>
          <w:szCs w:val="24"/>
        </w:rPr>
        <w:t xml:space="preserve"> = 4.45, </w:t>
      </w:r>
      <w:r w:rsidRPr="00483980">
        <w:rPr>
          <w:rFonts w:ascii="Times New Roman" w:hAnsi="Times New Roman" w:cs="Times New Roman"/>
          <w:i/>
          <w:iCs/>
          <w:sz w:val="24"/>
          <w:szCs w:val="24"/>
        </w:rPr>
        <w:t>SD</w:t>
      </w:r>
      <w:r w:rsidRPr="00483980">
        <w:rPr>
          <w:rFonts w:ascii="Times New Roman" w:hAnsi="Times New Roman" w:cs="Times New Roman"/>
          <w:sz w:val="24"/>
          <w:szCs w:val="24"/>
        </w:rPr>
        <w:t xml:space="preserve"> = 0.62), and satisfaction (</w:t>
      </w:r>
      <w:r w:rsidRPr="00483980">
        <w:rPr>
          <w:rFonts w:ascii="Times New Roman" w:hAnsi="Times New Roman" w:cs="Times New Roman"/>
          <w:i/>
          <w:iCs/>
          <w:sz w:val="24"/>
          <w:szCs w:val="24"/>
        </w:rPr>
        <w:t>M</w:t>
      </w:r>
      <w:r w:rsidRPr="00483980">
        <w:rPr>
          <w:rFonts w:ascii="Times New Roman" w:hAnsi="Times New Roman" w:cs="Times New Roman"/>
          <w:sz w:val="24"/>
          <w:szCs w:val="24"/>
        </w:rPr>
        <w:t xml:space="preserve"> = 4.42, </w:t>
      </w:r>
      <w:r w:rsidRPr="00483980">
        <w:rPr>
          <w:rFonts w:ascii="Times New Roman" w:hAnsi="Times New Roman" w:cs="Times New Roman"/>
          <w:i/>
          <w:iCs/>
          <w:sz w:val="24"/>
          <w:szCs w:val="24"/>
        </w:rPr>
        <w:t>SD</w:t>
      </w:r>
      <w:r w:rsidRPr="00483980">
        <w:rPr>
          <w:rFonts w:ascii="Times New Roman" w:hAnsi="Times New Roman" w:cs="Times New Roman"/>
          <w:sz w:val="24"/>
          <w:szCs w:val="24"/>
        </w:rPr>
        <w:t xml:space="preserve"> = 0.63) (out of a maximum score of 5) (Fig. </w:t>
      </w:r>
      <w:r w:rsidR="00D1303A" w:rsidRPr="00070AA3">
        <w:rPr>
          <w:rFonts w:ascii="Times New Roman" w:hAnsi="Times New Roman" w:cs="Times New Roman"/>
          <w:sz w:val="24"/>
          <w:szCs w:val="24"/>
        </w:rPr>
        <w:t>45</w:t>
      </w:r>
      <w:r w:rsidRPr="00483980">
        <w:rPr>
          <w:rFonts w:ascii="Times New Roman" w:hAnsi="Times New Roman" w:cs="Times New Roman"/>
          <w:sz w:val="24"/>
          <w:szCs w:val="24"/>
        </w:rPr>
        <w:t>). There was a low positive correlation that approached significance between post-test score and mean RIMMS score (</w:t>
      </w:r>
      <w:proofErr w:type="gramStart"/>
      <w:r w:rsidRPr="00483980">
        <w:rPr>
          <w:rFonts w:ascii="Times New Roman" w:hAnsi="Times New Roman" w:cs="Times New Roman"/>
          <w:i/>
          <w:iCs/>
          <w:sz w:val="24"/>
          <w:szCs w:val="24"/>
        </w:rPr>
        <w:t>r</w:t>
      </w:r>
      <w:r w:rsidRPr="00483980">
        <w:rPr>
          <w:rFonts w:ascii="Times New Roman" w:hAnsi="Times New Roman" w:cs="Times New Roman"/>
          <w:sz w:val="24"/>
          <w:szCs w:val="24"/>
        </w:rPr>
        <w:t>(</w:t>
      </w:r>
      <w:proofErr w:type="gramEnd"/>
      <w:r w:rsidRPr="00483980">
        <w:rPr>
          <w:rFonts w:ascii="Times New Roman" w:hAnsi="Times New Roman" w:cs="Times New Roman"/>
          <w:sz w:val="24"/>
          <w:szCs w:val="24"/>
        </w:rPr>
        <w:t xml:space="preserve">18) = .43, </w:t>
      </w:r>
      <w:r w:rsidRPr="00483980">
        <w:rPr>
          <w:rFonts w:ascii="Times New Roman" w:hAnsi="Times New Roman" w:cs="Times New Roman"/>
          <w:i/>
          <w:iCs/>
          <w:sz w:val="24"/>
          <w:szCs w:val="24"/>
        </w:rPr>
        <w:t>p</w:t>
      </w:r>
      <w:r w:rsidRPr="00483980">
        <w:rPr>
          <w:rFonts w:ascii="Times New Roman" w:hAnsi="Times New Roman" w:cs="Times New Roman"/>
          <w:sz w:val="24"/>
          <w:szCs w:val="24"/>
        </w:rPr>
        <w:t xml:space="preserve"> = .058).</w:t>
      </w:r>
    </w:p>
    <w:p w14:paraId="13F403DE" w14:textId="77777777" w:rsidR="00483980" w:rsidRPr="00070AA3" w:rsidRDefault="00483980" w:rsidP="00483980">
      <w:pPr>
        <w:pStyle w:val="Heading3"/>
        <w:spacing w:line="360" w:lineRule="auto"/>
      </w:pPr>
      <w:r w:rsidRPr="00070AA3">
        <w:t>5.3.4</w:t>
      </w:r>
      <w:r w:rsidRPr="00070AA3">
        <w:tab/>
        <w:t>Cognitive Load</w:t>
      </w:r>
    </w:p>
    <w:p w14:paraId="134512CC" w14:textId="787D0302" w:rsidR="00483980" w:rsidRPr="00070AA3" w:rsidRDefault="00483980" w:rsidP="00483980">
      <w:pPr>
        <w:spacing w:line="360" w:lineRule="auto"/>
        <w:rPr>
          <w:rFonts w:ascii="Times New Roman" w:hAnsi="Times New Roman" w:cs="Times New Roman"/>
          <w:sz w:val="24"/>
          <w:szCs w:val="24"/>
        </w:rPr>
      </w:pPr>
      <w:r w:rsidRPr="00483980">
        <w:rPr>
          <w:rFonts w:ascii="Times New Roman" w:hAnsi="Times New Roman" w:cs="Times New Roman"/>
          <w:sz w:val="24"/>
          <w:szCs w:val="24"/>
        </w:rPr>
        <w:t>The application scored quite low on each cognitive load component, namely intrinsic load (</w:t>
      </w:r>
      <w:r w:rsidRPr="00483980">
        <w:rPr>
          <w:rFonts w:ascii="Times New Roman" w:hAnsi="Times New Roman" w:cs="Times New Roman"/>
          <w:i/>
          <w:iCs/>
          <w:sz w:val="24"/>
          <w:szCs w:val="24"/>
        </w:rPr>
        <w:t xml:space="preserve">M </w:t>
      </w:r>
      <w:r w:rsidRPr="00483980">
        <w:rPr>
          <w:rFonts w:ascii="Times New Roman" w:hAnsi="Times New Roman" w:cs="Times New Roman"/>
          <w:sz w:val="24"/>
          <w:szCs w:val="24"/>
        </w:rPr>
        <w:t>= 2.13,</w:t>
      </w:r>
      <w:r w:rsidRPr="00483980">
        <w:rPr>
          <w:rFonts w:ascii="Times New Roman" w:hAnsi="Times New Roman" w:cs="Times New Roman"/>
          <w:i/>
          <w:iCs/>
          <w:sz w:val="24"/>
          <w:szCs w:val="24"/>
        </w:rPr>
        <w:t xml:space="preserve"> SD </w:t>
      </w:r>
      <w:r w:rsidRPr="00483980">
        <w:rPr>
          <w:rFonts w:ascii="Times New Roman" w:hAnsi="Times New Roman" w:cs="Times New Roman"/>
          <w:sz w:val="24"/>
          <w:szCs w:val="24"/>
        </w:rPr>
        <w:t>= 1.08), extraneous load (</w:t>
      </w:r>
      <w:r w:rsidRPr="00483980">
        <w:rPr>
          <w:rFonts w:ascii="Times New Roman" w:hAnsi="Times New Roman" w:cs="Times New Roman"/>
          <w:i/>
          <w:iCs/>
          <w:sz w:val="24"/>
          <w:szCs w:val="24"/>
        </w:rPr>
        <w:t xml:space="preserve">M </w:t>
      </w:r>
      <w:r w:rsidRPr="00483980">
        <w:rPr>
          <w:rFonts w:ascii="Times New Roman" w:hAnsi="Times New Roman" w:cs="Times New Roman"/>
          <w:sz w:val="24"/>
          <w:szCs w:val="24"/>
        </w:rPr>
        <w:t>= 1.78</w:t>
      </w:r>
      <w:r w:rsidRPr="00483980">
        <w:rPr>
          <w:rFonts w:ascii="Times New Roman" w:hAnsi="Times New Roman" w:cs="Times New Roman"/>
          <w:i/>
          <w:iCs/>
          <w:sz w:val="24"/>
          <w:szCs w:val="24"/>
        </w:rPr>
        <w:t xml:space="preserve">, SD </w:t>
      </w:r>
      <w:r w:rsidRPr="00483980">
        <w:rPr>
          <w:rFonts w:ascii="Times New Roman" w:hAnsi="Times New Roman" w:cs="Times New Roman"/>
          <w:sz w:val="24"/>
          <w:szCs w:val="24"/>
        </w:rPr>
        <w:t>= 0.99), and germane load (</w:t>
      </w:r>
      <w:r w:rsidRPr="00483980">
        <w:rPr>
          <w:rFonts w:ascii="Times New Roman" w:hAnsi="Times New Roman" w:cs="Times New Roman"/>
          <w:i/>
          <w:iCs/>
          <w:sz w:val="24"/>
          <w:szCs w:val="24"/>
        </w:rPr>
        <w:t xml:space="preserve">M </w:t>
      </w:r>
      <w:r w:rsidRPr="00483980">
        <w:rPr>
          <w:rFonts w:ascii="Times New Roman" w:hAnsi="Times New Roman" w:cs="Times New Roman"/>
          <w:sz w:val="24"/>
          <w:szCs w:val="24"/>
        </w:rPr>
        <w:t>= 1.48,</w:t>
      </w:r>
      <w:r w:rsidRPr="00483980">
        <w:rPr>
          <w:rFonts w:ascii="Times New Roman" w:hAnsi="Times New Roman" w:cs="Times New Roman"/>
          <w:i/>
          <w:iCs/>
          <w:sz w:val="24"/>
          <w:szCs w:val="24"/>
        </w:rPr>
        <w:t xml:space="preserve"> SD </w:t>
      </w:r>
      <w:r w:rsidRPr="00483980">
        <w:rPr>
          <w:rFonts w:ascii="Times New Roman" w:hAnsi="Times New Roman" w:cs="Times New Roman"/>
          <w:sz w:val="24"/>
          <w:szCs w:val="24"/>
        </w:rPr>
        <w:t>= 0.64)</w:t>
      </w:r>
      <w:r w:rsidRPr="00483980">
        <w:rPr>
          <w:rFonts w:ascii="Times New Roman" w:hAnsi="Times New Roman" w:cs="Times New Roman"/>
          <w:i/>
          <w:iCs/>
          <w:sz w:val="24"/>
          <w:szCs w:val="24"/>
        </w:rPr>
        <w:t xml:space="preserve"> </w:t>
      </w:r>
      <w:r w:rsidRPr="00483980">
        <w:rPr>
          <w:rFonts w:ascii="Times New Roman" w:hAnsi="Times New Roman" w:cs="Times New Roman"/>
          <w:sz w:val="24"/>
          <w:szCs w:val="24"/>
        </w:rPr>
        <w:t xml:space="preserve">(out of a possible minimum score of 1) (Fig. </w:t>
      </w:r>
      <w:r w:rsidR="00766CAA" w:rsidRPr="00070AA3">
        <w:rPr>
          <w:rFonts w:ascii="Times New Roman" w:hAnsi="Times New Roman" w:cs="Times New Roman"/>
          <w:sz w:val="24"/>
          <w:szCs w:val="24"/>
        </w:rPr>
        <w:t>46</w:t>
      </w:r>
      <w:r w:rsidRPr="00483980">
        <w:rPr>
          <w:rFonts w:ascii="Times New Roman" w:hAnsi="Times New Roman" w:cs="Times New Roman"/>
          <w:sz w:val="24"/>
          <w:szCs w:val="24"/>
        </w:rPr>
        <w:t>). </w:t>
      </w:r>
    </w:p>
    <w:p w14:paraId="66816FE8" w14:textId="77777777" w:rsidR="00483980" w:rsidRPr="00070AA3" w:rsidRDefault="00483980" w:rsidP="00483980">
      <w:pPr>
        <w:pStyle w:val="Heading3"/>
        <w:spacing w:line="360" w:lineRule="auto"/>
      </w:pPr>
      <w:r w:rsidRPr="00070AA3">
        <w:t>5.3.5</w:t>
      </w:r>
      <w:r w:rsidRPr="00070AA3">
        <w:tab/>
        <w:t>Correlations between measures</w:t>
      </w:r>
    </w:p>
    <w:p w14:paraId="0EAF0907" w14:textId="7D09A798" w:rsidR="00483980" w:rsidRPr="00070AA3" w:rsidRDefault="00483980" w:rsidP="00483980">
      <w:pPr>
        <w:spacing w:line="360" w:lineRule="auto"/>
        <w:rPr>
          <w:rFonts w:ascii="Times New Roman" w:hAnsi="Times New Roman" w:cs="Times New Roman"/>
          <w:sz w:val="24"/>
          <w:szCs w:val="24"/>
        </w:rPr>
      </w:pPr>
      <w:r w:rsidRPr="00483980">
        <w:rPr>
          <w:rFonts w:ascii="Times New Roman" w:hAnsi="Times New Roman" w:cs="Times New Roman"/>
          <w:sz w:val="24"/>
          <w:szCs w:val="24"/>
        </w:rPr>
        <w:t>SUS score had a moderate positive correlation with mean RIMMS score (</w:t>
      </w:r>
      <w:proofErr w:type="gramStart"/>
      <w:r w:rsidRPr="00483980">
        <w:rPr>
          <w:rFonts w:ascii="Times New Roman" w:hAnsi="Times New Roman" w:cs="Times New Roman"/>
          <w:i/>
          <w:iCs/>
          <w:sz w:val="24"/>
          <w:szCs w:val="24"/>
        </w:rPr>
        <w:t>r</w:t>
      </w:r>
      <w:r w:rsidRPr="00483980">
        <w:rPr>
          <w:rFonts w:ascii="Times New Roman" w:hAnsi="Times New Roman" w:cs="Times New Roman"/>
          <w:sz w:val="24"/>
          <w:szCs w:val="24"/>
        </w:rPr>
        <w:t>(</w:t>
      </w:r>
      <w:proofErr w:type="gramEnd"/>
      <w:r w:rsidRPr="00483980">
        <w:rPr>
          <w:rFonts w:ascii="Times New Roman" w:hAnsi="Times New Roman" w:cs="Times New Roman"/>
          <w:sz w:val="24"/>
          <w:szCs w:val="24"/>
        </w:rPr>
        <w:t xml:space="preserve">18) = .614, </w:t>
      </w:r>
      <w:r w:rsidRPr="00483980">
        <w:rPr>
          <w:rFonts w:ascii="Times New Roman" w:hAnsi="Times New Roman" w:cs="Times New Roman"/>
          <w:i/>
          <w:iCs/>
          <w:sz w:val="24"/>
          <w:szCs w:val="24"/>
        </w:rPr>
        <w:t>p</w:t>
      </w:r>
      <w:r w:rsidRPr="00483980">
        <w:rPr>
          <w:rFonts w:ascii="Times New Roman" w:hAnsi="Times New Roman" w:cs="Times New Roman"/>
          <w:sz w:val="24"/>
          <w:szCs w:val="24"/>
        </w:rPr>
        <w:t xml:space="preserve"> = 0.004 (Fig. </w:t>
      </w:r>
      <w:r w:rsidR="00766CAA" w:rsidRPr="00070AA3">
        <w:rPr>
          <w:rFonts w:ascii="Times New Roman" w:hAnsi="Times New Roman" w:cs="Times New Roman"/>
          <w:sz w:val="24"/>
          <w:szCs w:val="24"/>
        </w:rPr>
        <w:t>47a</w:t>
      </w:r>
      <w:r w:rsidRPr="00483980">
        <w:rPr>
          <w:rFonts w:ascii="Times New Roman" w:hAnsi="Times New Roman" w:cs="Times New Roman"/>
          <w:sz w:val="24"/>
          <w:szCs w:val="24"/>
        </w:rPr>
        <w:t>) and post-test score (</w:t>
      </w:r>
      <w:r w:rsidRPr="00483980">
        <w:rPr>
          <w:rFonts w:ascii="Times New Roman" w:hAnsi="Times New Roman" w:cs="Times New Roman"/>
          <w:i/>
          <w:iCs/>
          <w:sz w:val="24"/>
          <w:szCs w:val="24"/>
        </w:rPr>
        <w:t>r</w:t>
      </w:r>
      <w:r w:rsidRPr="00483980">
        <w:rPr>
          <w:rFonts w:ascii="Times New Roman" w:hAnsi="Times New Roman" w:cs="Times New Roman"/>
          <w:sz w:val="24"/>
          <w:szCs w:val="24"/>
        </w:rPr>
        <w:t xml:space="preserve">(18) = .625, </w:t>
      </w:r>
      <w:r w:rsidRPr="00483980">
        <w:rPr>
          <w:rFonts w:ascii="Times New Roman" w:hAnsi="Times New Roman" w:cs="Times New Roman"/>
          <w:i/>
          <w:iCs/>
          <w:sz w:val="24"/>
          <w:szCs w:val="24"/>
        </w:rPr>
        <w:t>p</w:t>
      </w:r>
      <w:r w:rsidRPr="00483980">
        <w:rPr>
          <w:rFonts w:ascii="Times New Roman" w:hAnsi="Times New Roman" w:cs="Times New Roman"/>
          <w:sz w:val="24"/>
          <w:szCs w:val="24"/>
        </w:rPr>
        <w:t xml:space="preserve"> = 0.003) (Fig. </w:t>
      </w:r>
      <w:r w:rsidR="00766CAA" w:rsidRPr="00070AA3">
        <w:rPr>
          <w:rFonts w:ascii="Times New Roman" w:hAnsi="Times New Roman" w:cs="Times New Roman"/>
          <w:sz w:val="24"/>
          <w:szCs w:val="24"/>
        </w:rPr>
        <w:t>47b</w:t>
      </w:r>
      <w:r w:rsidRPr="00483980">
        <w:rPr>
          <w:rFonts w:ascii="Times New Roman" w:hAnsi="Times New Roman" w:cs="Times New Roman"/>
          <w:sz w:val="24"/>
          <w:szCs w:val="24"/>
        </w:rPr>
        <w:t>). It had a low negative correlation with extraneous load, that did not reach statistical significance (</w:t>
      </w:r>
      <w:proofErr w:type="gramStart"/>
      <w:r w:rsidRPr="00483980">
        <w:rPr>
          <w:rFonts w:ascii="Times New Roman" w:hAnsi="Times New Roman" w:cs="Times New Roman"/>
          <w:i/>
          <w:iCs/>
          <w:sz w:val="24"/>
          <w:szCs w:val="24"/>
        </w:rPr>
        <w:t>r</w:t>
      </w:r>
      <w:r w:rsidRPr="00483980">
        <w:rPr>
          <w:rFonts w:ascii="Times New Roman" w:hAnsi="Times New Roman" w:cs="Times New Roman"/>
          <w:sz w:val="24"/>
          <w:szCs w:val="24"/>
        </w:rPr>
        <w:t>(</w:t>
      </w:r>
      <w:proofErr w:type="gramEnd"/>
      <w:r w:rsidRPr="00483980">
        <w:rPr>
          <w:rFonts w:ascii="Times New Roman" w:hAnsi="Times New Roman" w:cs="Times New Roman"/>
          <w:sz w:val="24"/>
          <w:szCs w:val="24"/>
        </w:rPr>
        <w:t xml:space="preserve">18) = -.393, </w:t>
      </w:r>
      <w:r w:rsidRPr="00483980">
        <w:rPr>
          <w:rFonts w:ascii="Times New Roman" w:hAnsi="Times New Roman" w:cs="Times New Roman"/>
          <w:i/>
          <w:iCs/>
          <w:sz w:val="24"/>
          <w:szCs w:val="24"/>
        </w:rPr>
        <w:t>p</w:t>
      </w:r>
      <w:r w:rsidRPr="00483980">
        <w:rPr>
          <w:rFonts w:ascii="Times New Roman" w:hAnsi="Times New Roman" w:cs="Times New Roman"/>
          <w:sz w:val="24"/>
          <w:szCs w:val="24"/>
        </w:rPr>
        <w:t xml:space="preserve"> = 0.087).</w:t>
      </w:r>
    </w:p>
    <w:p w14:paraId="49D35C10" w14:textId="3A0DB889" w:rsidR="00483980" w:rsidRPr="00070AA3" w:rsidRDefault="00483980" w:rsidP="00483980">
      <w:pPr>
        <w:spacing w:line="360" w:lineRule="auto"/>
        <w:ind w:firstLine="720"/>
        <w:rPr>
          <w:rFonts w:ascii="Times New Roman" w:hAnsi="Times New Roman" w:cs="Times New Roman"/>
          <w:sz w:val="24"/>
          <w:szCs w:val="24"/>
        </w:rPr>
      </w:pPr>
      <w:r w:rsidRPr="00483980">
        <w:rPr>
          <w:rFonts w:ascii="Times New Roman" w:hAnsi="Times New Roman" w:cs="Times New Roman"/>
          <w:sz w:val="24"/>
          <w:szCs w:val="24"/>
        </w:rPr>
        <w:t>There was a positive moderate correlation between SUS score and attention (</w:t>
      </w:r>
      <w:proofErr w:type="gramStart"/>
      <w:r w:rsidRPr="00483980">
        <w:rPr>
          <w:rFonts w:ascii="Times New Roman" w:hAnsi="Times New Roman" w:cs="Times New Roman"/>
          <w:i/>
          <w:iCs/>
          <w:sz w:val="24"/>
          <w:szCs w:val="24"/>
        </w:rPr>
        <w:t>r</w:t>
      </w:r>
      <w:r w:rsidRPr="00483980">
        <w:rPr>
          <w:rFonts w:ascii="Times New Roman" w:hAnsi="Times New Roman" w:cs="Times New Roman"/>
          <w:sz w:val="24"/>
          <w:szCs w:val="24"/>
        </w:rPr>
        <w:t>(</w:t>
      </w:r>
      <w:proofErr w:type="gramEnd"/>
      <w:r w:rsidRPr="00483980">
        <w:rPr>
          <w:rFonts w:ascii="Times New Roman" w:hAnsi="Times New Roman" w:cs="Times New Roman"/>
          <w:sz w:val="24"/>
          <w:szCs w:val="24"/>
        </w:rPr>
        <w:t xml:space="preserve">18) = .501, </w:t>
      </w:r>
      <w:r w:rsidRPr="00483980">
        <w:rPr>
          <w:rFonts w:ascii="Times New Roman" w:hAnsi="Times New Roman" w:cs="Times New Roman"/>
          <w:i/>
          <w:iCs/>
          <w:sz w:val="24"/>
          <w:szCs w:val="24"/>
        </w:rPr>
        <w:t>p</w:t>
      </w:r>
      <w:r w:rsidRPr="00483980">
        <w:rPr>
          <w:rFonts w:ascii="Times New Roman" w:hAnsi="Times New Roman" w:cs="Times New Roman"/>
          <w:sz w:val="24"/>
          <w:szCs w:val="24"/>
        </w:rPr>
        <w:t xml:space="preserve"> = 0.024) (Fig. </w:t>
      </w:r>
      <w:r w:rsidR="00766CAA" w:rsidRPr="00070AA3">
        <w:rPr>
          <w:rFonts w:ascii="Times New Roman" w:hAnsi="Times New Roman" w:cs="Times New Roman"/>
          <w:sz w:val="24"/>
          <w:szCs w:val="24"/>
        </w:rPr>
        <w:t>48a</w:t>
      </w:r>
      <w:r w:rsidRPr="00483980">
        <w:rPr>
          <w:rFonts w:ascii="Times New Roman" w:hAnsi="Times New Roman" w:cs="Times New Roman"/>
          <w:sz w:val="24"/>
          <w:szCs w:val="24"/>
        </w:rPr>
        <w:t>), relevance (</w:t>
      </w:r>
      <w:r w:rsidRPr="00483980">
        <w:rPr>
          <w:rFonts w:ascii="Times New Roman" w:hAnsi="Times New Roman" w:cs="Times New Roman"/>
          <w:i/>
          <w:iCs/>
          <w:sz w:val="24"/>
          <w:szCs w:val="24"/>
        </w:rPr>
        <w:t>r</w:t>
      </w:r>
      <w:r w:rsidRPr="00483980">
        <w:rPr>
          <w:rFonts w:ascii="Times New Roman" w:hAnsi="Times New Roman" w:cs="Times New Roman"/>
          <w:sz w:val="24"/>
          <w:szCs w:val="24"/>
        </w:rPr>
        <w:t xml:space="preserve">(18) = .635, </w:t>
      </w:r>
      <w:r w:rsidRPr="00483980">
        <w:rPr>
          <w:rFonts w:ascii="Times New Roman" w:hAnsi="Times New Roman" w:cs="Times New Roman"/>
          <w:i/>
          <w:iCs/>
          <w:sz w:val="24"/>
          <w:szCs w:val="24"/>
        </w:rPr>
        <w:t>p</w:t>
      </w:r>
      <w:r w:rsidRPr="00483980">
        <w:rPr>
          <w:rFonts w:ascii="Times New Roman" w:hAnsi="Times New Roman" w:cs="Times New Roman"/>
          <w:sz w:val="24"/>
          <w:szCs w:val="24"/>
        </w:rPr>
        <w:t xml:space="preserve"> = 0.003) (Fig. </w:t>
      </w:r>
      <w:r w:rsidR="00766CAA" w:rsidRPr="00070AA3">
        <w:rPr>
          <w:rFonts w:ascii="Times New Roman" w:hAnsi="Times New Roman" w:cs="Times New Roman"/>
          <w:sz w:val="24"/>
          <w:szCs w:val="24"/>
        </w:rPr>
        <w:t>48b</w:t>
      </w:r>
      <w:r w:rsidRPr="00483980">
        <w:rPr>
          <w:rFonts w:ascii="Times New Roman" w:hAnsi="Times New Roman" w:cs="Times New Roman"/>
          <w:sz w:val="24"/>
          <w:szCs w:val="24"/>
        </w:rPr>
        <w:t>), and confidence (</w:t>
      </w:r>
      <w:r w:rsidRPr="00483980">
        <w:rPr>
          <w:rFonts w:ascii="Times New Roman" w:hAnsi="Times New Roman" w:cs="Times New Roman"/>
          <w:i/>
          <w:iCs/>
          <w:sz w:val="24"/>
          <w:szCs w:val="24"/>
        </w:rPr>
        <w:t>r</w:t>
      </w:r>
      <w:r w:rsidRPr="00483980">
        <w:rPr>
          <w:rFonts w:ascii="Times New Roman" w:hAnsi="Times New Roman" w:cs="Times New Roman"/>
          <w:sz w:val="24"/>
          <w:szCs w:val="24"/>
        </w:rPr>
        <w:t xml:space="preserve">(18) = .0.534, </w:t>
      </w:r>
      <w:r w:rsidRPr="00483980">
        <w:rPr>
          <w:rFonts w:ascii="Times New Roman" w:hAnsi="Times New Roman" w:cs="Times New Roman"/>
          <w:i/>
          <w:iCs/>
          <w:sz w:val="24"/>
          <w:szCs w:val="24"/>
        </w:rPr>
        <w:t>p</w:t>
      </w:r>
      <w:r w:rsidRPr="00483980">
        <w:rPr>
          <w:rFonts w:ascii="Times New Roman" w:hAnsi="Times New Roman" w:cs="Times New Roman"/>
          <w:sz w:val="24"/>
          <w:szCs w:val="24"/>
        </w:rPr>
        <w:t xml:space="preserve"> = 0.015) (Fig. </w:t>
      </w:r>
      <w:r w:rsidR="00766CAA" w:rsidRPr="00070AA3">
        <w:rPr>
          <w:rFonts w:ascii="Times New Roman" w:hAnsi="Times New Roman" w:cs="Times New Roman"/>
          <w:sz w:val="24"/>
          <w:szCs w:val="24"/>
        </w:rPr>
        <w:t>48c</w:t>
      </w:r>
      <w:r w:rsidRPr="00483980">
        <w:rPr>
          <w:rFonts w:ascii="Times New Roman" w:hAnsi="Times New Roman" w:cs="Times New Roman"/>
          <w:sz w:val="24"/>
          <w:szCs w:val="24"/>
        </w:rPr>
        <w:t>). There was a low positive correlation between SUS and satisfaction that approached, but did not reach significance (</w:t>
      </w:r>
      <w:proofErr w:type="gramStart"/>
      <w:r w:rsidRPr="00483980">
        <w:rPr>
          <w:rFonts w:ascii="Times New Roman" w:hAnsi="Times New Roman" w:cs="Times New Roman"/>
          <w:i/>
          <w:iCs/>
          <w:sz w:val="24"/>
          <w:szCs w:val="24"/>
        </w:rPr>
        <w:t>r</w:t>
      </w:r>
      <w:r w:rsidRPr="00483980">
        <w:rPr>
          <w:rFonts w:ascii="Times New Roman" w:hAnsi="Times New Roman" w:cs="Times New Roman"/>
          <w:sz w:val="24"/>
          <w:szCs w:val="24"/>
        </w:rPr>
        <w:t>(</w:t>
      </w:r>
      <w:proofErr w:type="gramEnd"/>
      <w:r w:rsidRPr="00483980">
        <w:rPr>
          <w:rFonts w:ascii="Times New Roman" w:hAnsi="Times New Roman" w:cs="Times New Roman"/>
          <w:sz w:val="24"/>
          <w:szCs w:val="24"/>
        </w:rPr>
        <w:t xml:space="preserve">18) = .431, </w:t>
      </w:r>
      <w:r w:rsidRPr="00483980">
        <w:rPr>
          <w:rFonts w:ascii="Times New Roman" w:hAnsi="Times New Roman" w:cs="Times New Roman"/>
          <w:i/>
          <w:iCs/>
          <w:sz w:val="24"/>
          <w:szCs w:val="24"/>
        </w:rPr>
        <w:t>p</w:t>
      </w:r>
      <w:r w:rsidRPr="00483980">
        <w:rPr>
          <w:rFonts w:ascii="Times New Roman" w:hAnsi="Times New Roman" w:cs="Times New Roman"/>
          <w:sz w:val="24"/>
          <w:szCs w:val="24"/>
        </w:rPr>
        <w:t xml:space="preserve"> = 0.058) (Fig. </w:t>
      </w:r>
      <w:r w:rsidR="00766CAA" w:rsidRPr="00070AA3">
        <w:rPr>
          <w:rFonts w:ascii="Times New Roman" w:hAnsi="Times New Roman" w:cs="Times New Roman"/>
          <w:sz w:val="24"/>
          <w:szCs w:val="24"/>
        </w:rPr>
        <w:t>48d</w:t>
      </w:r>
      <w:r w:rsidRPr="00483980">
        <w:rPr>
          <w:rFonts w:ascii="Times New Roman" w:hAnsi="Times New Roman" w:cs="Times New Roman"/>
          <w:sz w:val="24"/>
          <w:szCs w:val="24"/>
        </w:rPr>
        <w:t>).</w:t>
      </w:r>
    </w:p>
    <w:p w14:paraId="51D5FE77" w14:textId="73566AE5" w:rsidR="001436BC" w:rsidRPr="00070AA3" w:rsidRDefault="001436BC" w:rsidP="00483980">
      <w:pPr>
        <w:spacing w:line="360" w:lineRule="auto"/>
        <w:ind w:firstLine="720"/>
        <w:rPr>
          <w:rFonts w:ascii="Times New Roman" w:hAnsi="Times New Roman" w:cs="Times New Roman"/>
          <w:sz w:val="24"/>
          <w:szCs w:val="24"/>
        </w:rPr>
      </w:pPr>
      <w:r w:rsidRPr="00070AA3">
        <w:rPr>
          <w:rFonts w:ascii="Times New Roman" w:hAnsi="Times New Roman" w:cs="Times New Roman"/>
          <w:sz w:val="24"/>
          <w:szCs w:val="24"/>
        </w:rPr>
        <w:t>Germane load was moderately negatively correlated with attention (</w:t>
      </w:r>
      <w:proofErr w:type="gramStart"/>
      <w:r w:rsidRPr="00070AA3">
        <w:rPr>
          <w:rFonts w:ascii="Times New Roman" w:hAnsi="Times New Roman" w:cs="Times New Roman"/>
          <w:i/>
          <w:iCs/>
          <w:sz w:val="24"/>
          <w:szCs w:val="24"/>
        </w:rPr>
        <w:t>r</w:t>
      </w:r>
      <w:r w:rsidRPr="00070AA3">
        <w:rPr>
          <w:rFonts w:ascii="Times New Roman" w:hAnsi="Times New Roman" w:cs="Times New Roman"/>
          <w:sz w:val="24"/>
          <w:szCs w:val="24"/>
        </w:rPr>
        <w:t>(</w:t>
      </w:r>
      <w:proofErr w:type="gramEnd"/>
      <w:r w:rsidRPr="00070AA3">
        <w:rPr>
          <w:rFonts w:ascii="Times New Roman" w:hAnsi="Times New Roman" w:cs="Times New Roman"/>
          <w:sz w:val="24"/>
          <w:szCs w:val="24"/>
        </w:rPr>
        <w:t xml:space="preserve">18) = -.694, </w:t>
      </w:r>
      <w:r w:rsidRPr="00070AA3">
        <w:rPr>
          <w:rFonts w:ascii="Times New Roman" w:hAnsi="Times New Roman" w:cs="Times New Roman"/>
          <w:i/>
          <w:iCs/>
          <w:sz w:val="24"/>
          <w:szCs w:val="24"/>
        </w:rPr>
        <w:t>p</w:t>
      </w:r>
      <w:r w:rsidRPr="00070AA3">
        <w:rPr>
          <w:rFonts w:ascii="Times New Roman" w:hAnsi="Times New Roman" w:cs="Times New Roman"/>
          <w:sz w:val="24"/>
          <w:szCs w:val="24"/>
        </w:rPr>
        <w:t xml:space="preserve"> = 0.001) (Fig. </w:t>
      </w:r>
      <w:r w:rsidR="00766CAA" w:rsidRPr="00070AA3">
        <w:rPr>
          <w:rFonts w:ascii="Times New Roman" w:hAnsi="Times New Roman" w:cs="Times New Roman"/>
          <w:sz w:val="24"/>
          <w:szCs w:val="24"/>
        </w:rPr>
        <w:t>49a</w:t>
      </w:r>
      <w:r w:rsidRPr="00070AA3">
        <w:rPr>
          <w:rFonts w:ascii="Times New Roman" w:hAnsi="Times New Roman" w:cs="Times New Roman"/>
          <w:sz w:val="24"/>
          <w:szCs w:val="24"/>
        </w:rPr>
        <w:t>), relevance (</w:t>
      </w:r>
      <w:r w:rsidRPr="00070AA3">
        <w:rPr>
          <w:rFonts w:ascii="Times New Roman" w:hAnsi="Times New Roman" w:cs="Times New Roman"/>
          <w:i/>
          <w:iCs/>
          <w:sz w:val="24"/>
          <w:szCs w:val="24"/>
        </w:rPr>
        <w:t>r</w:t>
      </w:r>
      <w:r w:rsidRPr="00070AA3">
        <w:rPr>
          <w:rFonts w:ascii="Times New Roman" w:hAnsi="Times New Roman" w:cs="Times New Roman"/>
          <w:sz w:val="24"/>
          <w:szCs w:val="24"/>
        </w:rPr>
        <w:t xml:space="preserve">(18) = -.573, </w:t>
      </w:r>
      <w:r w:rsidRPr="00070AA3">
        <w:rPr>
          <w:rFonts w:ascii="Times New Roman" w:hAnsi="Times New Roman" w:cs="Times New Roman"/>
          <w:i/>
          <w:iCs/>
          <w:sz w:val="24"/>
          <w:szCs w:val="24"/>
        </w:rPr>
        <w:t>p</w:t>
      </w:r>
      <w:r w:rsidRPr="00070AA3">
        <w:rPr>
          <w:rFonts w:ascii="Times New Roman" w:hAnsi="Times New Roman" w:cs="Times New Roman"/>
          <w:sz w:val="24"/>
          <w:szCs w:val="24"/>
        </w:rPr>
        <w:t xml:space="preserve"> = 0.008) (Fig. </w:t>
      </w:r>
      <w:r w:rsidR="00766CAA" w:rsidRPr="00070AA3">
        <w:rPr>
          <w:rFonts w:ascii="Times New Roman" w:hAnsi="Times New Roman" w:cs="Times New Roman"/>
          <w:sz w:val="24"/>
          <w:szCs w:val="24"/>
        </w:rPr>
        <w:t>49b</w:t>
      </w:r>
      <w:r w:rsidRPr="00070AA3">
        <w:rPr>
          <w:rFonts w:ascii="Times New Roman" w:hAnsi="Times New Roman" w:cs="Times New Roman"/>
          <w:sz w:val="24"/>
          <w:szCs w:val="24"/>
        </w:rPr>
        <w:t>), and confidence (</w:t>
      </w:r>
      <w:r w:rsidRPr="00070AA3">
        <w:rPr>
          <w:rFonts w:ascii="Times New Roman" w:hAnsi="Times New Roman" w:cs="Times New Roman"/>
          <w:i/>
          <w:iCs/>
          <w:sz w:val="24"/>
          <w:szCs w:val="24"/>
        </w:rPr>
        <w:t>r</w:t>
      </w:r>
      <w:r w:rsidRPr="00070AA3">
        <w:rPr>
          <w:rFonts w:ascii="Times New Roman" w:hAnsi="Times New Roman" w:cs="Times New Roman"/>
          <w:sz w:val="24"/>
          <w:szCs w:val="24"/>
        </w:rPr>
        <w:t xml:space="preserve">(10) = -.628, </w:t>
      </w:r>
      <w:r w:rsidRPr="00070AA3">
        <w:rPr>
          <w:rFonts w:ascii="Times New Roman" w:hAnsi="Times New Roman" w:cs="Times New Roman"/>
          <w:i/>
          <w:iCs/>
          <w:sz w:val="24"/>
          <w:szCs w:val="24"/>
        </w:rPr>
        <w:t>p</w:t>
      </w:r>
      <w:r w:rsidRPr="00070AA3">
        <w:rPr>
          <w:rFonts w:ascii="Times New Roman" w:hAnsi="Times New Roman" w:cs="Times New Roman"/>
          <w:sz w:val="24"/>
          <w:szCs w:val="24"/>
        </w:rPr>
        <w:t xml:space="preserve"> = 0.003) (Fig. </w:t>
      </w:r>
      <w:r w:rsidR="00766CAA" w:rsidRPr="00070AA3">
        <w:rPr>
          <w:rFonts w:ascii="Times New Roman" w:hAnsi="Times New Roman" w:cs="Times New Roman"/>
          <w:sz w:val="24"/>
          <w:szCs w:val="24"/>
        </w:rPr>
        <w:t>49c</w:t>
      </w:r>
      <w:r w:rsidRPr="00070AA3">
        <w:rPr>
          <w:rFonts w:ascii="Times New Roman" w:hAnsi="Times New Roman" w:cs="Times New Roman"/>
          <w:sz w:val="24"/>
          <w:szCs w:val="24"/>
        </w:rPr>
        <w:t>). No other correlations were found between cognitive load components and constructs measured by RIMMS, nor were any noteworthy correlations observed between any other measures.</w:t>
      </w:r>
    </w:p>
    <w:p w14:paraId="6F2EAA98" w14:textId="77777777" w:rsidR="001436BC" w:rsidRPr="00070AA3" w:rsidRDefault="001436BC" w:rsidP="001436BC">
      <w:pPr>
        <w:pStyle w:val="Heading3"/>
        <w:spacing w:line="360" w:lineRule="auto"/>
      </w:pPr>
      <w:r w:rsidRPr="00070AA3">
        <w:t>5.3.6</w:t>
      </w:r>
      <w:r w:rsidRPr="00070AA3">
        <w:tab/>
        <w:t>Comments</w:t>
      </w:r>
    </w:p>
    <w:p w14:paraId="6C537856" w14:textId="76506843" w:rsidR="001436BC" w:rsidRPr="001436BC" w:rsidRDefault="001436BC" w:rsidP="001436BC">
      <w:pPr>
        <w:spacing w:line="360" w:lineRule="auto"/>
        <w:rPr>
          <w:rFonts w:ascii="Times New Roman" w:hAnsi="Times New Roman" w:cs="Times New Roman"/>
          <w:sz w:val="24"/>
          <w:szCs w:val="24"/>
        </w:rPr>
      </w:pPr>
      <w:r w:rsidRPr="001436BC">
        <w:rPr>
          <w:rFonts w:ascii="Times New Roman" w:hAnsi="Times New Roman" w:cs="Times New Roman"/>
          <w:sz w:val="24"/>
          <w:szCs w:val="24"/>
        </w:rPr>
        <w:t>Eight participants provided qualitative feedback, with seven of the eight comments being positive. The negative comment stated that the use of hand gestures was “</w:t>
      </w:r>
      <w:r w:rsidRPr="001436BC">
        <w:rPr>
          <w:rFonts w:ascii="Times New Roman" w:hAnsi="Times New Roman" w:cs="Times New Roman"/>
          <w:i/>
          <w:iCs/>
          <w:sz w:val="24"/>
          <w:szCs w:val="24"/>
        </w:rPr>
        <w:t>difficult compared to mouse and keyboard</w:t>
      </w:r>
      <w:r w:rsidRPr="001436BC">
        <w:rPr>
          <w:rFonts w:ascii="Times New Roman" w:hAnsi="Times New Roman" w:cs="Times New Roman"/>
          <w:sz w:val="24"/>
          <w:szCs w:val="24"/>
        </w:rPr>
        <w:t>”. Conversely, two others stated the app was “</w:t>
      </w:r>
      <w:r w:rsidRPr="001436BC">
        <w:rPr>
          <w:rFonts w:ascii="Times New Roman" w:hAnsi="Times New Roman" w:cs="Times New Roman"/>
          <w:i/>
          <w:iCs/>
          <w:sz w:val="24"/>
          <w:szCs w:val="24"/>
        </w:rPr>
        <w:t>easy to use</w:t>
      </w:r>
      <w:r w:rsidRPr="001436BC">
        <w:rPr>
          <w:rFonts w:ascii="Times New Roman" w:hAnsi="Times New Roman" w:cs="Times New Roman"/>
          <w:sz w:val="24"/>
          <w:szCs w:val="24"/>
        </w:rPr>
        <w:t>”. Further comments described the app as “</w:t>
      </w:r>
      <w:r w:rsidRPr="001436BC">
        <w:rPr>
          <w:rFonts w:ascii="Times New Roman" w:hAnsi="Times New Roman" w:cs="Times New Roman"/>
          <w:i/>
          <w:iCs/>
          <w:sz w:val="24"/>
          <w:szCs w:val="24"/>
        </w:rPr>
        <w:t>very engaging</w:t>
      </w:r>
      <w:r w:rsidRPr="001436BC">
        <w:rPr>
          <w:rFonts w:ascii="Times New Roman" w:hAnsi="Times New Roman" w:cs="Times New Roman"/>
          <w:sz w:val="24"/>
          <w:szCs w:val="24"/>
        </w:rPr>
        <w:t>”, “</w:t>
      </w:r>
      <w:r w:rsidRPr="001436BC">
        <w:rPr>
          <w:rFonts w:ascii="Times New Roman" w:hAnsi="Times New Roman" w:cs="Times New Roman"/>
          <w:i/>
          <w:iCs/>
          <w:sz w:val="24"/>
          <w:szCs w:val="24"/>
        </w:rPr>
        <w:t>helpful</w:t>
      </w:r>
      <w:r w:rsidRPr="001436BC">
        <w:rPr>
          <w:rFonts w:ascii="Times New Roman" w:hAnsi="Times New Roman" w:cs="Times New Roman"/>
          <w:sz w:val="24"/>
          <w:szCs w:val="24"/>
        </w:rPr>
        <w:t>”, “</w:t>
      </w:r>
      <w:r w:rsidRPr="001436BC">
        <w:rPr>
          <w:rFonts w:ascii="Times New Roman" w:hAnsi="Times New Roman" w:cs="Times New Roman"/>
          <w:i/>
          <w:iCs/>
          <w:sz w:val="24"/>
          <w:szCs w:val="24"/>
        </w:rPr>
        <w:t>good</w:t>
      </w:r>
      <w:r w:rsidRPr="001436BC">
        <w:rPr>
          <w:rFonts w:ascii="Times New Roman" w:hAnsi="Times New Roman" w:cs="Times New Roman"/>
          <w:sz w:val="24"/>
          <w:szCs w:val="24"/>
        </w:rPr>
        <w:t>”, and “</w:t>
      </w:r>
      <w:r w:rsidRPr="001436BC">
        <w:rPr>
          <w:rFonts w:ascii="Times New Roman" w:hAnsi="Times New Roman" w:cs="Times New Roman"/>
          <w:i/>
          <w:iCs/>
          <w:sz w:val="24"/>
          <w:szCs w:val="24"/>
        </w:rPr>
        <w:t>well designed</w:t>
      </w:r>
      <w:r w:rsidRPr="001436BC">
        <w:rPr>
          <w:rFonts w:ascii="Times New Roman" w:hAnsi="Times New Roman" w:cs="Times New Roman"/>
          <w:sz w:val="24"/>
          <w:szCs w:val="24"/>
        </w:rPr>
        <w:t xml:space="preserve">”, </w:t>
      </w:r>
      <w:r w:rsidRPr="001436BC">
        <w:rPr>
          <w:rFonts w:ascii="Times New Roman" w:hAnsi="Times New Roman" w:cs="Times New Roman"/>
          <w:sz w:val="24"/>
          <w:szCs w:val="24"/>
        </w:rPr>
        <w:lastRenderedPageBreak/>
        <w:t>while two participants remarked on how much they learned. Regarding content difficulty, one participant commented that it “</w:t>
      </w:r>
      <w:r w:rsidRPr="001436BC">
        <w:rPr>
          <w:rFonts w:ascii="Times New Roman" w:hAnsi="Times New Roman" w:cs="Times New Roman"/>
          <w:i/>
          <w:iCs/>
          <w:sz w:val="24"/>
          <w:szCs w:val="24"/>
        </w:rPr>
        <w:t>wasn’t too hard or too easy</w:t>
      </w:r>
      <w:r w:rsidRPr="001436BC">
        <w:rPr>
          <w:rFonts w:ascii="Times New Roman" w:hAnsi="Times New Roman" w:cs="Times New Roman"/>
          <w:sz w:val="24"/>
          <w:szCs w:val="24"/>
        </w:rPr>
        <w:t>”.</w:t>
      </w:r>
    </w:p>
    <w:p w14:paraId="7C9E0B32" w14:textId="12667A25" w:rsidR="001436BC" w:rsidRPr="00070AA3" w:rsidRDefault="001436BC" w:rsidP="001436BC">
      <w:pPr>
        <w:spacing w:line="360" w:lineRule="auto"/>
        <w:ind w:firstLine="720"/>
        <w:rPr>
          <w:rFonts w:ascii="Times New Roman" w:hAnsi="Times New Roman" w:cs="Times New Roman"/>
          <w:sz w:val="24"/>
          <w:szCs w:val="24"/>
        </w:rPr>
      </w:pPr>
      <w:r w:rsidRPr="001436BC">
        <w:rPr>
          <w:rFonts w:ascii="Times New Roman" w:hAnsi="Times New Roman" w:cs="Times New Roman"/>
          <w:sz w:val="24"/>
          <w:szCs w:val="24"/>
        </w:rPr>
        <w:t>It was anecdotally reported by three guardians that it was the longest they had seen the participant sit down and concentrate on one thing, remarking on their perceived attention to the application.</w:t>
      </w:r>
    </w:p>
    <w:p w14:paraId="762FE040" w14:textId="77777777" w:rsidR="001436BC" w:rsidRPr="00070AA3" w:rsidRDefault="001436BC" w:rsidP="001436BC">
      <w:pPr>
        <w:pStyle w:val="Heading1"/>
        <w:spacing w:line="360" w:lineRule="auto"/>
        <w:rPr>
          <w:sz w:val="24"/>
          <w:szCs w:val="24"/>
        </w:rPr>
      </w:pPr>
      <w:r w:rsidRPr="00070AA3">
        <w:rPr>
          <w:sz w:val="24"/>
          <w:szCs w:val="24"/>
        </w:rPr>
        <w:t>6</w:t>
      </w:r>
      <w:r w:rsidRPr="00070AA3">
        <w:rPr>
          <w:sz w:val="24"/>
          <w:szCs w:val="24"/>
        </w:rPr>
        <w:tab/>
        <w:t>Discussion </w:t>
      </w:r>
    </w:p>
    <w:p w14:paraId="25BAE506" w14:textId="5558A813" w:rsidR="001436BC" w:rsidRPr="00070AA3" w:rsidRDefault="001436BC" w:rsidP="005C5BAD">
      <w:pPr>
        <w:spacing w:line="360" w:lineRule="auto"/>
        <w:rPr>
          <w:rFonts w:ascii="Times New Roman" w:hAnsi="Times New Roman" w:cs="Times New Roman"/>
          <w:sz w:val="24"/>
          <w:szCs w:val="24"/>
        </w:rPr>
      </w:pPr>
      <w:r w:rsidRPr="001436BC">
        <w:rPr>
          <w:rFonts w:ascii="Times New Roman" w:hAnsi="Times New Roman" w:cs="Times New Roman"/>
          <w:sz w:val="24"/>
          <w:szCs w:val="24"/>
        </w:rPr>
        <w:t>This research aimed to create and assess a hologram-based application for educating young people on basic neuroanatomy. As aforementioned, combatting the declining interest in STEM calls for the development of educational resources that promote engagement and knowledge acquisition, particularly for student-centred classrooms where scientific achievement may suffer. The application was aimed at children aged nine to twelve, the demographic where this declining interest is most prominent. While 3D visualisation technologies like hologram-based applications demonstrably benefit anatomy education, their potential for children’s anatomy education has not been investigated to the knowledge of the authors. Hence, ‘The Holographic Brain’ was developed seeking to foster engagement while maintaining a focus on knowledge acquisition.</w:t>
      </w:r>
    </w:p>
    <w:p w14:paraId="0FDD8036" w14:textId="77777777" w:rsidR="001436BC" w:rsidRPr="00070AA3" w:rsidRDefault="001436BC" w:rsidP="001436BC">
      <w:pPr>
        <w:pStyle w:val="Heading2"/>
        <w:spacing w:line="360" w:lineRule="auto"/>
        <w:rPr>
          <w:sz w:val="24"/>
          <w:szCs w:val="24"/>
        </w:rPr>
      </w:pPr>
      <w:r w:rsidRPr="00070AA3">
        <w:rPr>
          <w:sz w:val="24"/>
          <w:szCs w:val="24"/>
        </w:rPr>
        <w:t>6.1</w:t>
      </w:r>
      <w:r w:rsidRPr="00070AA3">
        <w:rPr>
          <w:sz w:val="24"/>
          <w:szCs w:val="24"/>
        </w:rPr>
        <w:tab/>
        <w:t>Design and Development Process</w:t>
      </w:r>
    </w:p>
    <w:p w14:paraId="3F8C42B4" w14:textId="61E72720" w:rsidR="001436BC" w:rsidRPr="001436BC" w:rsidRDefault="001436BC" w:rsidP="001436BC">
      <w:pPr>
        <w:spacing w:line="360" w:lineRule="auto"/>
        <w:rPr>
          <w:rFonts w:ascii="Times New Roman" w:hAnsi="Times New Roman" w:cs="Times New Roman"/>
          <w:sz w:val="24"/>
          <w:szCs w:val="24"/>
        </w:rPr>
      </w:pPr>
      <w:r w:rsidRPr="001436BC">
        <w:rPr>
          <w:rFonts w:ascii="Times New Roman" w:hAnsi="Times New Roman" w:cs="Times New Roman"/>
          <w:sz w:val="24"/>
          <w:szCs w:val="24"/>
        </w:rPr>
        <w:t>A significant challenge encountered when creating this application was the development of the</w:t>
      </w:r>
      <w:r w:rsidRPr="00070AA3">
        <w:rPr>
          <w:rFonts w:ascii="Times New Roman" w:hAnsi="Times New Roman" w:cs="Times New Roman"/>
          <w:sz w:val="24"/>
          <w:szCs w:val="24"/>
        </w:rPr>
        <w:t xml:space="preserve"> </w:t>
      </w:r>
      <w:r w:rsidRPr="001436BC">
        <w:rPr>
          <w:rFonts w:ascii="Times New Roman" w:hAnsi="Times New Roman" w:cs="Times New Roman"/>
          <w:sz w:val="24"/>
          <w:szCs w:val="24"/>
        </w:rPr>
        <w:t>interaction paradigm using the Leap Motion Controller, which had considerable limitations to its</w:t>
      </w:r>
      <w:r w:rsidRPr="00070AA3">
        <w:rPr>
          <w:rFonts w:ascii="Times New Roman" w:hAnsi="Times New Roman" w:cs="Times New Roman"/>
          <w:sz w:val="24"/>
          <w:szCs w:val="24"/>
        </w:rPr>
        <w:t xml:space="preserve"> </w:t>
      </w:r>
      <w:r w:rsidRPr="001436BC">
        <w:rPr>
          <w:rFonts w:ascii="Times New Roman" w:hAnsi="Times New Roman" w:cs="Times New Roman"/>
          <w:sz w:val="24"/>
          <w:szCs w:val="24"/>
        </w:rPr>
        <w:t>hand-tracking and gesture recognition capabilities. As pinching is a popular VR gesture used for</w:t>
      </w:r>
      <w:r w:rsidRPr="00070AA3">
        <w:rPr>
          <w:rFonts w:ascii="Times New Roman" w:hAnsi="Times New Roman" w:cs="Times New Roman"/>
          <w:sz w:val="24"/>
          <w:szCs w:val="24"/>
        </w:rPr>
        <w:t xml:space="preserve"> </w:t>
      </w:r>
      <w:r w:rsidRPr="001436BC">
        <w:rPr>
          <w:rFonts w:ascii="Times New Roman" w:hAnsi="Times New Roman" w:cs="Times New Roman"/>
          <w:sz w:val="24"/>
          <w:szCs w:val="24"/>
        </w:rPr>
        <w:t>selection (Mutasim et al., 2021), this interaction paradigm was tested. However, the gesture was only reliably detected in a narrow area directly above the sensors, despite attempting implementation using the pinch gesture detector provided with the Gemini V5 SDK and using script developed by the</w:t>
      </w:r>
      <w:r w:rsidRPr="00070AA3">
        <w:rPr>
          <w:rFonts w:ascii="Times New Roman" w:hAnsi="Times New Roman" w:cs="Times New Roman"/>
          <w:sz w:val="24"/>
          <w:szCs w:val="24"/>
        </w:rPr>
        <w:t xml:space="preserve"> </w:t>
      </w:r>
      <w:r w:rsidRPr="001436BC">
        <w:rPr>
          <w:rFonts w:ascii="Times New Roman" w:hAnsi="Times New Roman" w:cs="Times New Roman"/>
          <w:sz w:val="24"/>
          <w:szCs w:val="24"/>
        </w:rPr>
        <w:t>author. Intuitive gestures such as pointing and giving a thumbs-up were tested but were also poorly detected by the Leap Motion. Detection of ‘touch screen-like’ gestures such as tapping and swiping was provided in the V2 SDK but has been discontinued. Reverting to this legacy SDK from the V5 SDK was considered, however, this was deemed unfeasible as it would lead to a significant decline in hand-tracking performance and accuracy. Although the final interaction paradigm was effective, iterative testing of interactions was a time-consuming and frustrating process. </w:t>
      </w:r>
    </w:p>
    <w:p w14:paraId="02E7B7E1" w14:textId="77777777" w:rsidR="001436BC" w:rsidRPr="001436BC" w:rsidRDefault="001436BC" w:rsidP="001436BC">
      <w:pPr>
        <w:spacing w:line="360" w:lineRule="auto"/>
        <w:ind w:firstLine="720"/>
        <w:rPr>
          <w:rFonts w:ascii="Times New Roman" w:hAnsi="Times New Roman" w:cs="Times New Roman"/>
          <w:sz w:val="24"/>
          <w:szCs w:val="24"/>
        </w:rPr>
      </w:pPr>
      <w:r w:rsidRPr="001436BC">
        <w:rPr>
          <w:rFonts w:ascii="Times New Roman" w:hAnsi="Times New Roman" w:cs="Times New Roman"/>
          <w:sz w:val="24"/>
          <w:szCs w:val="24"/>
        </w:rPr>
        <w:t xml:space="preserve">Regarding the display framework of the application, a moderate perceived 3D sensation was achieved through the holographic display and WoW effect. While the WoW </w:t>
      </w:r>
      <w:r w:rsidRPr="001436BC">
        <w:rPr>
          <w:rFonts w:ascii="Times New Roman" w:hAnsi="Times New Roman" w:cs="Times New Roman"/>
          <w:sz w:val="24"/>
          <w:szCs w:val="24"/>
        </w:rPr>
        <w:lastRenderedPageBreak/>
        <w:t>effect, controlled by point of view tracking from a webcam, enhanced the 3D appearance of the models, there was noticeable lag when adjusting the camera’s projection matrix, particularly when head movements were not slow or subtle. Anaglyph 3D was re-tested after acquiring rear anti-reflection coated glass, but the slight remaining double ghost image still interfered with the stereoscopic effect. On reflection, another display paradigm which could have led to increased 3D appearance of the models would be the incorporation of ‘real-world’ objects with the holographic projection. This could potentially blur the line between real solid and projected 3D objects. </w:t>
      </w:r>
    </w:p>
    <w:p w14:paraId="0E85E6F7" w14:textId="77777777" w:rsidR="001436BC" w:rsidRPr="001436BC" w:rsidRDefault="001436BC" w:rsidP="001436BC">
      <w:pPr>
        <w:spacing w:line="360" w:lineRule="auto"/>
        <w:ind w:firstLine="720"/>
        <w:rPr>
          <w:rFonts w:ascii="Times New Roman" w:hAnsi="Times New Roman" w:cs="Times New Roman"/>
          <w:sz w:val="24"/>
          <w:szCs w:val="24"/>
        </w:rPr>
      </w:pPr>
      <w:r w:rsidRPr="001436BC">
        <w:rPr>
          <w:rFonts w:ascii="Times New Roman" w:hAnsi="Times New Roman" w:cs="Times New Roman"/>
          <w:sz w:val="24"/>
          <w:szCs w:val="24"/>
        </w:rPr>
        <w:t>The ‘scanning scene’ prior to the animation was added as a fun ‘gimmick’ that could increase fun and potentially immersion if the user believed the scan was real. From observation during user testing, participants were highly entertained by this scene, with some gasping in surprise when the ‘scan’ began, and some asking if the models in the animation scene were from their scan. As the Leap Motion was detected as another webcam, difficulty was encountered in assigning the correct webcam to render on the plane during development of this scene. This issue initially went unnoticed as the scene did not require the Leap Motion to be connected during its development. Although the solution to this problem required coding a relatively simple ‘if’ statement to specify the correct camera, the cause of the problem took time to deduce.</w:t>
      </w:r>
    </w:p>
    <w:p w14:paraId="41FA5C5D" w14:textId="7BD4EF8E" w:rsidR="001436BC" w:rsidRPr="00070AA3" w:rsidRDefault="001436BC" w:rsidP="001436BC">
      <w:pPr>
        <w:spacing w:line="360" w:lineRule="auto"/>
        <w:ind w:firstLine="720"/>
        <w:rPr>
          <w:rFonts w:ascii="Times New Roman" w:hAnsi="Times New Roman" w:cs="Times New Roman"/>
          <w:sz w:val="24"/>
          <w:szCs w:val="24"/>
        </w:rPr>
      </w:pPr>
      <w:r w:rsidRPr="001436BC">
        <w:rPr>
          <w:rFonts w:ascii="Times New Roman" w:hAnsi="Times New Roman" w:cs="Times New Roman"/>
          <w:sz w:val="24"/>
          <w:szCs w:val="24"/>
        </w:rPr>
        <w:t>The gamification aspect of the application which consisted of unlocking labels and badges succeeded in encouraging participants to explore each brain region from observation during user testing by increasing the playfulness. It also provided a visual representation of the participants’ progress through the quiz scene, which may have increased motivation to complete the quiz. Further gamification of the application, such as some required interactions to prompt the next animation stage to proceed may increase engagement in the animation scene, as it was longer than originally anticipated at 70 seconds.</w:t>
      </w:r>
    </w:p>
    <w:p w14:paraId="100EB171" w14:textId="77777777" w:rsidR="001436BC" w:rsidRPr="00070AA3" w:rsidRDefault="001436BC" w:rsidP="001436BC">
      <w:pPr>
        <w:pStyle w:val="Heading2"/>
        <w:spacing w:line="360" w:lineRule="auto"/>
        <w:rPr>
          <w:sz w:val="24"/>
          <w:szCs w:val="24"/>
        </w:rPr>
      </w:pPr>
      <w:r w:rsidRPr="00070AA3">
        <w:rPr>
          <w:sz w:val="24"/>
          <w:szCs w:val="24"/>
        </w:rPr>
        <w:t>6.2</w:t>
      </w:r>
      <w:r w:rsidRPr="00070AA3">
        <w:rPr>
          <w:sz w:val="24"/>
          <w:szCs w:val="24"/>
        </w:rPr>
        <w:tab/>
        <w:t>Experimental Key Findings</w:t>
      </w:r>
    </w:p>
    <w:p w14:paraId="1EB9EC9B" w14:textId="111819EF" w:rsidR="001436BC" w:rsidRPr="00070AA3" w:rsidRDefault="001436BC" w:rsidP="001436BC">
      <w:pPr>
        <w:spacing w:line="360" w:lineRule="auto"/>
        <w:rPr>
          <w:rFonts w:ascii="Times New Roman" w:hAnsi="Times New Roman" w:cs="Times New Roman"/>
          <w:sz w:val="24"/>
          <w:szCs w:val="24"/>
        </w:rPr>
      </w:pPr>
      <w:r w:rsidRPr="001436BC">
        <w:rPr>
          <w:rFonts w:ascii="Times New Roman" w:hAnsi="Times New Roman" w:cs="Times New Roman"/>
          <w:sz w:val="24"/>
          <w:szCs w:val="24"/>
        </w:rPr>
        <w:t>The aim of user testing this application was to determine its efficacy to engage young people in active learning and facilitate knowledge acquisition. The results indicate that the application is of ‘OK’</w:t>
      </w:r>
      <w:r w:rsidRPr="00070AA3">
        <w:rPr>
          <w:rFonts w:ascii="Times New Roman" w:hAnsi="Times New Roman" w:cs="Times New Roman"/>
          <w:sz w:val="24"/>
          <w:szCs w:val="24"/>
        </w:rPr>
        <w:t xml:space="preserve"> </w:t>
      </w:r>
      <w:r w:rsidRPr="001436BC">
        <w:rPr>
          <w:rFonts w:ascii="Times New Roman" w:hAnsi="Times New Roman" w:cs="Times New Roman"/>
          <w:sz w:val="24"/>
          <w:szCs w:val="24"/>
        </w:rPr>
        <w:t>usability; creates a motivating learning experience; imposes a low cognitive load; and facilitates knowledge acquisition. These findings strongly suggest that the application succeeds in engaging young people in an effective learning experience.</w:t>
      </w:r>
    </w:p>
    <w:p w14:paraId="3D380B57" w14:textId="77777777" w:rsidR="001436BC" w:rsidRPr="00070AA3" w:rsidRDefault="001436BC" w:rsidP="001436BC">
      <w:pPr>
        <w:pStyle w:val="Heading3"/>
        <w:spacing w:line="360" w:lineRule="auto"/>
      </w:pPr>
      <w:r w:rsidRPr="00070AA3">
        <w:lastRenderedPageBreak/>
        <w:t>6.2.1</w:t>
      </w:r>
      <w:r w:rsidRPr="00070AA3">
        <w:tab/>
        <w:t>Demographic</w:t>
      </w:r>
    </w:p>
    <w:p w14:paraId="2A17EC56" w14:textId="63718F7E" w:rsidR="001436BC" w:rsidRPr="00070AA3" w:rsidRDefault="001436BC" w:rsidP="001436BC">
      <w:pPr>
        <w:spacing w:line="360" w:lineRule="auto"/>
        <w:rPr>
          <w:rFonts w:ascii="Times New Roman" w:hAnsi="Times New Roman" w:cs="Times New Roman"/>
          <w:sz w:val="24"/>
          <w:szCs w:val="24"/>
        </w:rPr>
      </w:pPr>
      <w:r w:rsidRPr="001436BC">
        <w:rPr>
          <w:rFonts w:ascii="Times New Roman" w:hAnsi="Times New Roman" w:cs="Times New Roman"/>
          <w:sz w:val="24"/>
          <w:szCs w:val="24"/>
        </w:rPr>
        <w:t>Although demographic data was not collected from participants, the narrow range of nine to twelve years suggests that</w:t>
      </w:r>
      <w:r w:rsidR="00BF111C">
        <w:rPr>
          <w:rFonts w:ascii="Times New Roman" w:hAnsi="Times New Roman" w:cs="Times New Roman"/>
          <w:sz w:val="24"/>
          <w:szCs w:val="24"/>
        </w:rPr>
        <w:t xml:space="preserve"> impact</w:t>
      </w:r>
      <w:r w:rsidRPr="001436BC">
        <w:rPr>
          <w:rFonts w:ascii="Times New Roman" w:hAnsi="Times New Roman" w:cs="Times New Roman"/>
          <w:sz w:val="24"/>
          <w:szCs w:val="24"/>
        </w:rPr>
        <w:t xml:space="preserve"> </w:t>
      </w:r>
      <w:r w:rsidR="00BF111C">
        <w:rPr>
          <w:rFonts w:ascii="Times New Roman" w:hAnsi="Times New Roman" w:cs="Times New Roman"/>
          <w:sz w:val="24"/>
          <w:szCs w:val="24"/>
        </w:rPr>
        <w:t xml:space="preserve">of </w:t>
      </w:r>
      <w:r w:rsidRPr="001436BC">
        <w:rPr>
          <w:rFonts w:ascii="Times New Roman" w:hAnsi="Times New Roman" w:cs="Times New Roman"/>
          <w:sz w:val="24"/>
          <w:szCs w:val="24"/>
        </w:rPr>
        <w:t xml:space="preserve">age differences </w:t>
      </w:r>
      <w:r w:rsidR="00BF111C">
        <w:rPr>
          <w:rFonts w:ascii="Times New Roman" w:hAnsi="Times New Roman" w:cs="Times New Roman"/>
          <w:sz w:val="24"/>
          <w:szCs w:val="24"/>
        </w:rPr>
        <w:t xml:space="preserve">on experimental data </w:t>
      </w:r>
      <w:r w:rsidRPr="001436BC">
        <w:rPr>
          <w:rFonts w:ascii="Times New Roman" w:hAnsi="Times New Roman" w:cs="Times New Roman"/>
          <w:sz w:val="24"/>
          <w:szCs w:val="24"/>
        </w:rPr>
        <w:t xml:space="preserve">would </w:t>
      </w:r>
      <w:r w:rsidR="00BF111C">
        <w:rPr>
          <w:rFonts w:ascii="Times New Roman" w:hAnsi="Times New Roman" w:cs="Times New Roman"/>
          <w:sz w:val="24"/>
          <w:szCs w:val="24"/>
        </w:rPr>
        <w:t xml:space="preserve">likely be minor. </w:t>
      </w:r>
      <w:r w:rsidRPr="001436BC">
        <w:rPr>
          <w:rFonts w:ascii="Times New Roman" w:hAnsi="Times New Roman" w:cs="Times New Roman"/>
          <w:sz w:val="24"/>
          <w:szCs w:val="24"/>
        </w:rPr>
        <w:t>The tester demographic represented those able to afford the Glasgow Science Centre entrance ticket prices, which may not include be accessible to disadvantaged children. The lack of demographic data somewhat limits the level of analysis that can be carried out on the experimental data.</w:t>
      </w:r>
    </w:p>
    <w:p w14:paraId="78B6FB4B" w14:textId="59CC7341" w:rsidR="001436BC" w:rsidRPr="00070AA3" w:rsidRDefault="001436BC" w:rsidP="001436BC">
      <w:pPr>
        <w:pStyle w:val="Heading3"/>
        <w:spacing w:line="360" w:lineRule="auto"/>
      </w:pPr>
      <w:r w:rsidRPr="00070AA3">
        <w:t>6.2.2</w:t>
      </w:r>
      <w:r w:rsidRPr="00070AA3">
        <w:tab/>
        <w:t>Knowledge Acquisition</w:t>
      </w:r>
    </w:p>
    <w:p w14:paraId="1ED3681B" w14:textId="06BDE540" w:rsidR="001436BC" w:rsidRPr="00070AA3" w:rsidRDefault="001436BC" w:rsidP="001436BC">
      <w:pPr>
        <w:spacing w:line="360" w:lineRule="auto"/>
        <w:rPr>
          <w:rFonts w:ascii="Times New Roman" w:hAnsi="Times New Roman" w:cs="Times New Roman"/>
          <w:sz w:val="24"/>
          <w:szCs w:val="24"/>
        </w:rPr>
      </w:pPr>
      <w:r w:rsidRPr="001436BC">
        <w:rPr>
          <w:rFonts w:ascii="Times New Roman" w:hAnsi="Times New Roman" w:cs="Times New Roman"/>
          <w:sz w:val="24"/>
          <w:szCs w:val="24"/>
        </w:rPr>
        <w:t>The highly significant 30.25% improvement in post-test scores compared to pre-test scores verifies that the application facilitates knowledge acquisition. Two participants’ comments claiming that they ‘learnt so much’ and ‘learned a lot’ support this trend. Interestingly, no significant linear correlation between pre-test and post-test scores was found, meaning that those who scored lowest on the pre-test were not necessarily more likely to score lowest on the post-test, and vice versa. This suggests that knowledge acquisition was not uniform between individuals. As no correlation was found between the delta value (the difference between pre-test and post-test) and attention, this may be due to the delta value being skewed by a high score in the pre-test.</w:t>
      </w:r>
    </w:p>
    <w:p w14:paraId="5828FF4D" w14:textId="28682B74" w:rsidR="00902192" w:rsidRPr="00070AA3" w:rsidRDefault="00902192" w:rsidP="00902192">
      <w:pPr>
        <w:spacing w:line="360" w:lineRule="auto"/>
        <w:ind w:firstLine="720"/>
        <w:rPr>
          <w:rFonts w:ascii="Times New Roman" w:hAnsi="Times New Roman" w:cs="Times New Roman"/>
          <w:sz w:val="24"/>
          <w:szCs w:val="24"/>
        </w:rPr>
      </w:pPr>
      <w:r w:rsidRPr="00902192">
        <w:rPr>
          <w:rFonts w:ascii="Times New Roman" w:hAnsi="Times New Roman" w:cs="Times New Roman"/>
          <w:sz w:val="24"/>
          <w:szCs w:val="24"/>
        </w:rPr>
        <w:t xml:space="preserve">Administration of the same quiz to the participants after a set period (e.g., seven days), similar to the experimental design by Bell et al., (2008) and </w:t>
      </w:r>
      <w:proofErr w:type="spellStart"/>
      <w:r w:rsidRPr="00902192">
        <w:rPr>
          <w:rFonts w:ascii="Times New Roman" w:hAnsi="Times New Roman" w:cs="Times New Roman"/>
          <w:sz w:val="24"/>
          <w:szCs w:val="24"/>
        </w:rPr>
        <w:t>Chittaro</w:t>
      </w:r>
      <w:proofErr w:type="spellEnd"/>
      <w:r w:rsidRPr="00902192">
        <w:rPr>
          <w:rFonts w:ascii="Times New Roman" w:hAnsi="Times New Roman" w:cs="Times New Roman"/>
          <w:sz w:val="24"/>
          <w:szCs w:val="24"/>
        </w:rPr>
        <w:t xml:space="preserve"> and </w:t>
      </w:r>
      <w:proofErr w:type="spellStart"/>
      <w:r w:rsidRPr="00902192">
        <w:rPr>
          <w:rFonts w:ascii="Times New Roman" w:hAnsi="Times New Roman" w:cs="Times New Roman"/>
          <w:sz w:val="24"/>
          <w:szCs w:val="24"/>
        </w:rPr>
        <w:t>Buttussi</w:t>
      </w:r>
      <w:proofErr w:type="spellEnd"/>
      <w:r w:rsidRPr="00902192">
        <w:rPr>
          <w:rFonts w:ascii="Times New Roman" w:hAnsi="Times New Roman" w:cs="Times New Roman"/>
          <w:sz w:val="24"/>
          <w:szCs w:val="24"/>
        </w:rPr>
        <w:t xml:space="preserve"> (2015) would provide insights on the application’s facilitation of knowledge retention.</w:t>
      </w:r>
    </w:p>
    <w:p w14:paraId="1BA3B0E1" w14:textId="77777777" w:rsidR="00902192" w:rsidRPr="00070AA3" w:rsidRDefault="00902192" w:rsidP="00902192">
      <w:pPr>
        <w:pStyle w:val="Heading3"/>
        <w:spacing w:line="360" w:lineRule="auto"/>
      </w:pPr>
      <w:r w:rsidRPr="00070AA3">
        <w:t>6.2.3</w:t>
      </w:r>
      <w:r w:rsidRPr="00070AA3">
        <w:tab/>
        <w:t>Usability</w:t>
      </w:r>
    </w:p>
    <w:p w14:paraId="71C57771" w14:textId="77777777" w:rsidR="00902192" w:rsidRPr="00902192" w:rsidRDefault="00902192" w:rsidP="00902192">
      <w:pPr>
        <w:spacing w:line="360" w:lineRule="auto"/>
        <w:rPr>
          <w:rFonts w:ascii="Times New Roman" w:hAnsi="Times New Roman" w:cs="Times New Roman"/>
          <w:sz w:val="24"/>
          <w:szCs w:val="24"/>
        </w:rPr>
      </w:pPr>
      <w:r w:rsidRPr="00902192">
        <w:rPr>
          <w:rFonts w:ascii="Times New Roman" w:hAnsi="Times New Roman" w:cs="Times New Roman"/>
          <w:sz w:val="24"/>
          <w:szCs w:val="24"/>
        </w:rPr>
        <w:t>The application’s above average SUS score of 69.5, indicates that although the application is moderately easy and intuitive to use due to an effective interaction framework and design, it could still be improved upon. Two similar studies by Garcia-</w:t>
      </w:r>
      <w:proofErr w:type="spellStart"/>
      <w:r w:rsidRPr="00902192">
        <w:rPr>
          <w:rFonts w:ascii="Times New Roman" w:hAnsi="Times New Roman" w:cs="Times New Roman"/>
          <w:sz w:val="24"/>
          <w:szCs w:val="24"/>
        </w:rPr>
        <w:t>Zapirain</w:t>
      </w:r>
      <w:proofErr w:type="spellEnd"/>
      <w:r w:rsidRPr="00902192">
        <w:rPr>
          <w:rFonts w:ascii="Times New Roman" w:hAnsi="Times New Roman" w:cs="Times New Roman"/>
          <w:sz w:val="24"/>
          <w:szCs w:val="24"/>
        </w:rPr>
        <w:t xml:space="preserve"> et al. (2017) and Al-Khalifa (2017), assessing educational applications utilising the Leap Motion, reported similar SUS scores of 71.11 and 71.1 respectively. Furthermore, studies assessing the usability of non-educational applications using the Leap Motion consistently reported below average SUS scores (Coelho and Verbeek, 2014; </w:t>
      </w:r>
      <w:proofErr w:type="spellStart"/>
      <w:r w:rsidRPr="00902192">
        <w:rPr>
          <w:rFonts w:ascii="Times New Roman" w:hAnsi="Times New Roman" w:cs="Times New Roman"/>
          <w:sz w:val="24"/>
          <w:szCs w:val="24"/>
        </w:rPr>
        <w:t>Caggianese</w:t>
      </w:r>
      <w:proofErr w:type="spellEnd"/>
      <w:r w:rsidRPr="00902192">
        <w:rPr>
          <w:rFonts w:ascii="Times New Roman" w:hAnsi="Times New Roman" w:cs="Times New Roman"/>
          <w:sz w:val="24"/>
          <w:szCs w:val="24"/>
        </w:rPr>
        <w:t xml:space="preserve"> et al., 2016; </w:t>
      </w:r>
      <w:proofErr w:type="spellStart"/>
      <w:r w:rsidRPr="00902192">
        <w:rPr>
          <w:rFonts w:ascii="Times New Roman" w:hAnsi="Times New Roman" w:cs="Times New Roman"/>
          <w:sz w:val="24"/>
          <w:szCs w:val="24"/>
        </w:rPr>
        <w:t>Nestorov</w:t>
      </w:r>
      <w:proofErr w:type="spellEnd"/>
      <w:r w:rsidRPr="00902192">
        <w:rPr>
          <w:rFonts w:ascii="Times New Roman" w:hAnsi="Times New Roman" w:cs="Times New Roman"/>
          <w:sz w:val="24"/>
          <w:szCs w:val="24"/>
        </w:rPr>
        <w:t xml:space="preserve"> et al., 2016; Pirker et al., 2017). This suggests that the interaction paradigms provided through the Leap Motion Controller may somewhat limit usability, likely due to similar limitations encountered during this project’s initial interaction testing (e.g., tracking range, gesture recognition failure), rendering the above average SUS score received by this application notable.</w:t>
      </w:r>
    </w:p>
    <w:p w14:paraId="3F8415F3" w14:textId="15348030" w:rsidR="00902192" w:rsidRPr="00902192" w:rsidRDefault="00902192" w:rsidP="00902192">
      <w:pPr>
        <w:spacing w:line="360" w:lineRule="auto"/>
        <w:ind w:firstLine="720"/>
        <w:rPr>
          <w:rFonts w:ascii="Times New Roman" w:hAnsi="Times New Roman" w:cs="Times New Roman"/>
          <w:sz w:val="24"/>
          <w:szCs w:val="24"/>
        </w:rPr>
      </w:pPr>
      <w:r w:rsidRPr="00902192">
        <w:rPr>
          <w:rFonts w:ascii="Times New Roman" w:hAnsi="Times New Roman" w:cs="Times New Roman"/>
          <w:sz w:val="24"/>
          <w:szCs w:val="24"/>
        </w:rPr>
        <w:lastRenderedPageBreak/>
        <w:t>Although one participant claimed that “the hand gestures are difficult compared to mouse and keyboard” and others claimed it was “easy” and “very easy” to use, their respective SUS scores did not reflect these comments, highlighting the fact that feedback from children may not be highly reliable (Fuchs, 2008). Measurement of participant interaction times with the application may reveal further insights into participants’ reported usability, as a certain amount of interaction time is necessary for familiarisation with the system.  </w:t>
      </w:r>
    </w:p>
    <w:p w14:paraId="494AD455" w14:textId="77777777" w:rsidR="00902192" w:rsidRPr="00902192" w:rsidRDefault="00902192" w:rsidP="00902192">
      <w:pPr>
        <w:spacing w:line="360" w:lineRule="auto"/>
        <w:ind w:firstLine="720"/>
        <w:rPr>
          <w:rFonts w:ascii="Times New Roman" w:hAnsi="Times New Roman" w:cs="Times New Roman"/>
          <w:sz w:val="24"/>
          <w:szCs w:val="24"/>
        </w:rPr>
      </w:pPr>
      <w:r w:rsidRPr="00902192">
        <w:rPr>
          <w:rFonts w:ascii="Times New Roman" w:hAnsi="Times New Roman" w:cs="Times New Roman"/>
          <w:sz w:val="24"/>
          <w:szCs w:val="24"/>
        </w:rPr>
        <w:t>The three participants who gave the lowest SUS scores, also accounted for three of the four lowest scores on the post-test (scoring 50% or less), suggesting the strong impact usability has on knowledge acquisition. Comparable to the present study, similar correlations between usability and motivation, and usability and knowledge acquisition have been found in other studies (</w:t>
      </w:r>
      <w:proofErr w:type="spellStart"/>
      <w:r w:rsidRPr="00902192">
        <w:rPr>
          <w:rFonts w:ascii="Times New Roman" w:hAnsi="Times New Roman" w:cs="Times New Roman"/>
          <w:sz w:val="24"/>
          <w:szCs w:val="24"/>
        </w:rPr>
        <w:t>Meiselwitz</w:t>
      </w:r>
      <w:proofErr w:type="spellEnd"/>
      <w:r w:rsidRPr="00902192">
        <w:rPr>
          <w:rFonts w:ascii="Times New Roman" w:hAnsi="Times New Roman" w:cs="Times New Roman"/>
          <w:sz w:val="24"/>
          <w:szCs w:val="24"/>
        </w:rPr>
        <w:t xml:space="preserve"> and </w:t>
      </w:r>
      <w:proofErr w:type="spellStart"/>
      <w:r w:rsidRPr="00902192">
        <w:rPr>
          <w:rFonts w:ascii="Times New Roman" w:hAnsi="Times New Roman" w:cs="Times New Roman"/>
          <w:sz w:val="24"/>
          <w:szCs w:val="24"/>
        </w:rPr>
        <w:t>Sadera</w:t>
      </w:r>
      <w:proofErr w:type="spellEnd"/>
      <w:r w:rsidRPr="00902192">
        <w:rPr>
          <w:rFonts w:ascii="Times New Roman" w:hAnsi="Times New Roman" w:cs="Times New Roman"/>
          <w:sz w:val="24"/>
          <w:szCs w:val="24"/>
        </w:rPr>
        <w:t>, 2008; Álvarez-</w:t>
      </w:r>
      <w:proofErr w:type="spellStart"/>
      <w:r w:rsidRPr="00902192">
        <w:rPr>
          <w:rFonts w:ascii="Times New Roman" w:hAnsi="Times New Roman" w:cs="Times New Roman"/>
          <w:sz w:val="24"/>
          <w:szCs w:val="24"/>
        </w:rPr>
        <w:t>Xochihua</w:t>
      </w:r>
      <w:proofErr w:type="spellEnd"/>
      <w:r w:rsidRPr="00902192">
        <w:rPr>
          <w:rFonts w:ascii="Times New Roman" w:hAnsi="Times New Roman" w:cs="Times New Roman"/>
          <w:sz w:val="24"/>
          <w:szCs w:val="24"/>
        </w:rPr>
        <w:t xml:space="preserve"> et al., 2017). This highlights the impact usability has on important factors of learning experience, prompting the suggestion of a potential experimental framework whereby usability is closely examined and improved upon throughout educational application development. </w:t>
      </w:r>
    </w:p>
    <w:p w14:paraId="56C09E8A" w14:textId="77777777" w:rsidR="00902192" w:rsidRPr="00902192" w:rsidRDefault="00902192" w:rsidP="00902192">
      <w:pPr>
        <w:spacing w:line="360" w:lineRule="auto"/>
        <w:ind w:firstLine="720"/>
        <w:rPr>
          <w:rFonts w:ascii="Times New Roman" w:hAnsi="Times New Roman" w:cs="Times New Roman"/>
          <w:sz w:val="24"/>
          <w:szCs w:val="24"/>
        </w:rPr>
      </w:pPr>
      <w:r w:rsidRPr="00902192">
        <w:rPr>
          <w:rFonts w:ascii="Times New Roman" w:hAnsi="Times New Roman" w:cs="Times New Roman"/>
          <w:sz w:val="24"/>
          <w:szCs w:val="24"/>
        </w:rPr>
        <w:t>It should also be noted that this application’s ‘OK’ usability rating did not impede on motivation, cognitive load, or knowledge acquisition. </w:t>
      </w:r>
    </w:p>
    <w:p w14:paraId="368EEFEC" w14:textId="1A2669DC" w:rsidR="00902192" w:rsidRPr="00070AA3" w:rsidRDefault="00902192" w:rsidP="00902192">
      <w:pPr>
        <w:spacing w:line="360" w:lineRule="auto"/>
        <w:ind w:firstLine="720"/>
        <w:rPr>
          <w:rFonts w:ascii="Times New Roman" w:hAnsi="Times New Roman" w:cs="Times New Roman"/>
          <w:sz w:val="24"/>
          <w:szCs w:val="24"/>
        </w:rPr>
      </w:pPr>
      <w:r w:rsidRPr="00902192">
        <w:rPr>
          <w:rFonts w:ascii="Times New Roman" w:hAnsi="Times New Roman" w:cs="Times New Roman"/>
          <w:sz w:val="24"/>
          <w:szCs w:val="24"/>
        </w:rPr>
        <w:t>As prior experience with technology (such as games consoles and tablets) positively impacted SUS score in a similar study (Al-Khalifa, 2017), comparing SUS scores with participant’s level of technology use could reveal a possible correlational relationship, hence the need to collect demographics in further experiments.</w:t>
      </w:r>
    </w:p>
    <w:p w14:paraId="252795E7" w14:textId="77777777" w:rsidR="00902192" w:rsidRPr="00070AA3" w:rsidRDefault="00902192" w:rsidP="00902192">
      <w:pPr>
        <w:pStyle w:val="Heading3"/>
        <w:spacing w:line="360" w:lineRule="auto"/>
      </w:pPr>
      <w:r w:rsidRPr="00070AA3">
        <w:t>6.2.4</w:t>
      </w:r>
      <w:r w:rsidRPr="00070AA3">
        <w:tab/>
        <w:t>Motivation</w:t>
      </w:r>
    </w:p>
    <w:p w14:paraId="7AAE7F21" w14:textId="5065CA02" w:rsidR="00902192" w:rsidRPr="00070AA3" w:rsidRDefault="00902192" w:rsidP="00902192">
      <w:pPr>
        <w:spacing w:line="360" w:lineRule="auto"/>
        <w:rPr>
          <w:rFonts w:ascii="Times New Roman" w:hAnsi="Times New Roman" w:cs="Times New Roman"/>
          <w:sz w:val="24"/>
          <w:szCs w:val="24"/>
        </w:rPr>
      </w:pPr>
      <w:r w:rsidRPr="00902192">
        <w:rPr>
          <w:rFonts w:ascii="Times New Roman" w:hAnsi="Times New Roman" w:cs="Times New Roman"/>
          <w:sz w:val="24"/>
          <w:szCs w:val="24"/>
        </w:rPr>
        <w:t>The application scored highly on each construct assessed in the RIMMS (attention, relevance,</w:t>
      </w:r>
      <w:r w:rsidRPr="00070AA3">
        <w:rPr>
          <w:rFonts w:ascii="Times New Roman" w:hAnsi="Times New Roman" w:cs="Times New Roman"/>
          <w:sz w:val="24"/>
          <w:szCs w:val="24"/>
        </w:rPr>
        <w:t xml:space="preserve"> </w:t>
      </w:r>
      <w:r w:rsidRPr="00902192">
        <w:rPr>
          <w:rFonts w:ascii="Times New Roman" w:hAnsi="Times New Roman" w:cs="Times New Roman"/>
          <w:sz w:val="24"/>
          <w:szCs w:val="24"/>
        </w:rPr>
        <w:t xml:space="preserve">confidence, and satisfaction), with no construct scoring below 4.1 out of 5, indicating the highly motivating experience provided by the application. As motivation majorly drives engagement (Orji and </w:t>
      </w:r>
      <w:proofErr w:type="spellStart"/>
      <w:r w:rsidRPr="00902192">
        <w:rPr>
          <w:rFonts w:ascii="Times New Roman" w:hAnsi="Times New Roman" w:cs="Times New Roman"/>
          <w:sz w:val="24"/>
          <w:szCs w:val="24"/>
        </w:rPr>
        <w:t>Vassileva</w:t>
      </w:r>
      <w:proofErr w:type="spellEnd"/>
      <w:r w:rsidRPr="00902192">
        <w:rPr>
          <w:rFonts w:ascii="Times New Roman" w:hAnsi="Times New Roman" w:cs="Times New Roman"/>
          <w:sz w:val="24"/>
          <w:szCs w:val="24"/>
        </w:rPr>
        <w:t>, 2021), these results suggest a high level of engagement with the application. However, the risk of acquiescence bias must be noted as all questions of the RIMMS are phrased positively, meaning that if participants are more likely to acquiesce/agree with statements, this may skew the data positively (</w:t>
      </w:r>
      <w:proofErr w:type="spellStart"/>
      <w:r w:rsidRPr="00902192">
        <w:rPr>
          <w:rFonts w:ascii="Times New Roman" w:hAnsi="Times New Roman" w:cs="Times New Roman"/>
          <w:sz w:val="24"/>
          <w:szCs w:val="24"/>
        </w:rPr>
        <w:t>Welkenhuysen-Gybels</w:t>
      </w:r>
      <w:proofErr w:type="spellEnd"/>
      <w:r w:rsidRPr="00902192">
        <w:rPr>
          <w:rFonts w:ascii="Times New Roman" w:hAnsi="Times New Roman" w:cs="Times New Roman"/>
          <w:sz w:val="24"/>
          <w:szCs w:val="24"/>
        </w:rPr>
        <w:t xml:space="preserve"> et al., 2003). The slight gamification of the application, whereby elements such as scenes, function icons (‘badges’), and labels were gradually unlocked as the user progressed through the application may have enhanced motivation. Although the near-significant correlation </w:t>
      </w:r>
      <w:r w:rsidRPr="00902192">
        <w:rPr>
          <w:rFonts w:ascii="Times New Roman" w:hAnsi="Times New Roman" w:cs="Times New Roman"/>
          <w:sz w:val="24"/>
          <w:szCs w:val="24"/>
        </w:rPr>
        <w:lastRenderedPageBreak/>
        <w:t>between RIMMS and post-test scores (</w:t>
      </w:r>
      <w:r w:rsidRPr="00902192">
        <w:rPr>
          <w:rFonts w:ascii="Times New Roman" w:hAnsi="Times New Roman" w:cs="Times New Roman"/>
          <w:i/>
          <w:iCs/>
          <w:sz w:val="24"/>
          <w:szCs w:val="24"/>
        </w:rPr>
        <w:t>p</w:t>
      </w:r>
      <w:r w:rsidRPr="00902192">
        <w:rPr>
          <w:rFonts w:ascii="Times New Roman" w:hAnsi="Times New Roman" w:cs="Times New Roman"/>
          <w:sz w:val="24"/>
          <w:szCs w:val="24"/>
        </w:rPr>
        <w:t xml:space="preserve"> = 0.058) indicates the positive impact of motivation on learning outcomes, a larger correlation is seen between usability and post-test scores. This implies that while usability is positively correlated with motivation, usability may be the more influential factor regarding learning outcomes. One could speculate that frustration of poor usability may detract from the learning experience, with attention focussing on learning to use the application rather than the content.</w:t>
      </w:r>
    </w:p>
    <w:p w14:paraId="3997E34E" w14:textId="77777777" w:rsidR="00902192" w:rsidRPr="00070AA3" w:rsidRDefault="00902192" w:rsidP="00902192">
      <w:pPr>
        <w:pStyle w:val="Heading3"/>
        <w:spacing w:line="360" w:lineRule="auto"/>
      </w:pPr>
      <w:r w:rsidRPr="00070AA3">
        <w:t>6.2.5</w:t>
      </w:r>
      <w:r w:rsidRPr="00070AA3">
        <w:tab/>
        <w:t>Cognitive Load</w:t>
      </w:r>
    </w:p>
    <w:p w14:paraId="12F8005B" w14:textId="77777777" w:rsidR="00902192" w:rsidRPr="00902192" w:rsidRDefault="00902192" w:rsidP="00902192">
      <w:pPr>
        <w:spacing w:line="360" w:lineRule="auto"/>
        <w:rPr>
          <w:rFonts w:ascii="Times New Roman" w:hAnsi="Times New Roman" w:cs="Times New Roman"/>
          <w:sz w:val="24"/>
          <w:szCs w:val="24"/>
        </w:rPr>
      </w:pPr>
      <w:r w:rsidRPr="00902192">
        <w:rPr>
          <w:rFonts w:ascii="Times New Roman" w:hAnsi="Times New Roman" w:cs="Times New Roman"/>
          <w:sz w:val="24"/>
          <w:szCs w:val="24"/>
        </w:rPr>
        <w:t>The application imposed moderate intrinsic load (scoring 2.13 out of 5), low extraneous load (scoring 1.78 out of 5), and low germane load (scoring 1.48 out of 5). As intrinsic load refers to the content’s innate complexity (Hackett, 2013), the scoring for this component suggests that participants found application content moderately complex. Despite this, the lower score for germane load (at 1.48 out of 5) which relates to the effort of converting information from working to long-term memory through the creation of schemas (Hackett, 2013), suggests that the application enabled them to learn this content with relative ease. The low score for extraneous load (1.78 out of 5) also suggests that the presentation of the content is conducive to learning. As increased usability of educational tools decreases cognitive load (</w:t>
      </w:r>
      <w:proofErr w:type="spellStart"/>
      <w:r w:rsidRPr="00902192">
        <w:rPr>
          <w:rFonts w:ascii="Times New Roman" w:hAnsi="Times New Roman" w:cs="Times New Roman"/>
          <w:sz w:val="24"/>
          <w:szCs w:val="24"/>
        </w:rPr>
        <w:t>Hollender</w:t>
      </w:r>
      <w:proofErr w:type="spellEnd"/>
      <w:r w:rsidRPr="00902192">
        <w:rPr>
          <w:rFonts w:ascii="Times New Roman" w:hAnsi="Times New Roman" w:cs="Times New Roman"/>
          <w:sz w:val="24"/>
          <w:szCs w:val="24"/>
        </w:rPr>
        <w:t xml:space="preserve"> et al., 2010), this suggests that the low negative correlation of extrinsic load with usability may not have reached statistical significance due to a low sample size. Furthermore, the lower quality of children’s survey responses (Fuchs, 2008) may also have been a factor in the lack of statistical significance of this correlation.</w:t>
      </w:r>
    </w:p>
    <w:p w14:paraId="4F324E71" w14:textId="750C8727" w:rsidR="00902192" w:rsidRPr="00070AA3" w:rsidRDefault="00902192" w:rsidP="00902192">
      <w:pPr>
        <w:spacing w:line="360" w:lineRule="auto"/>
        <w:ind w:firstLine="720"/>
        <w:rPr>
          <w:rFonts w:ascii="Times New Roman" w:hAnsi="Times New Roman" w:cs="Times New Roman"/>
          <w:sz w:val="24"/>
          <w:szCs w:val="24"/>
        </w:rPr>
      </w:pPr>
      <w:r w:rsidRPr="00902192">
        <w:rPr>
          <w:rFonts w:ascii="Times New Roman" w:hAnsi="Times New Roman" w:cs="Times New Roman"/>
          <w:sz w:val="24"/>
          <w:szCs w:val="24"/>
        </w:rPr>
        <w:t>The moderate negative correlation between germane load and the RIMMS constructs of attention, relevance, and confidence implies the importance of motivational components in processing and converting working to long-term memory through schemas. This finding is supported by Whelan’s (2007) review where it is noted that germane load is frequently linked with motivation as it influences individuals’ effort given to schema formation.</w:t>
      </w:r>
    </w:p>
    <w:p w14:paraId="7A6A96DB" w14:textId="77777777" w:rsidR="00902192" w:rsidRPr="00070AA3" w:rsidRDefault="00902192" w:rsidP="00902192">
      <w:pPr>
        <w:pStyle w:val="Heading2"/>
        <w:spacing w:line="360" w:lineRule="auto"/>
        <w:rPr>
          <w:sz w:val="24"/>
          <w:szCs w:val="24"/>
        </w:rPr>
      </w:pPr>
      <w:r w:rsidRPr="00070AA3">
        <w:rPr>
          <w:sz w:val="24"/>
          <w:szCs w:val="24"/>
        </w:rPr>
        <w:t>6.3 Limitations and Future Research</w:t>
      </w:r>
    </w:p>
    <w:p w14:paraId="662A420C" w14:textId="1F1E38B6" w:rsidR="00902192" w:rsidRPr="00902192" w:rsidRDefault="00902192" w:rsidP="00902192">
      <w:pPr>
        <w:spacing w:line="360" w:lineRule="auto"/>
        <w:rPr>
          <w:rFonts w:ascii="Times New Roman" w:hAnsi="Times New Roman" w:cs="Times New Roman"/>
          <w:sz w:val="24"/>
          <w:szCs w:val="24"/>
        </w:rPr>
      </w:pPr>
      <w:r w:rsidRPr="00902192">
        <w:rPr>
          <w:rFonts w:ascii="Times New Roman" w:hAnsi="Times New Roman" w:cs="Times New Roman"/>
          <w:sz w:val="24"/>
          <w:szCs w:val="24"/>
        </w:rPr>
        <w:t xml:space="preserve">Although time was a limitation, all scenes and major functionalities proposed in the initial storyboard were achieved in the final application. A later considered feature was voice command, though time restraints prevented its implementation. The option to use voice commands to navigate the application as in the study by Herrington et al. (2022), would increase the accessibility and usability of the application for users who may have difficulty with the gesture control and could be a consideration for further development of the </w:t>
      </w:r>
      <w:r w:rsidRPr="00902192">
        <w:rPr>
          <w:rFonts w:ascii="Times New Roman" w:hAnsi="Times New Roman" w:cs="Times New Roman"/>
          <w:sz w:val="24"/>
          <w:szCs w:val="24"/>
        </w:rPr>
        <w:lastRenderedPageBreak/>
        <w:t>application. However, this may also be a limitation in a noisy environment such as the Glasgow Science Centre where user testing was carried out.</w:t>
      </w:r>
    </w:p>
    <w:p w14:paraId="7E34B52D" w14:textId="0D0EB067" w:rsidR="00902192" w:rsidRPr="00902192" w:rsidRDefault="00902192" w:rsidP="00902192">
      <w:pPr>
        <w:spacing w:line="360" w:lineRule="auto"/>
        <w:ind w:firstLine="720"/>
        <w:rPr>
          <w:rFonts w:ascii="Times New Roman" w:hAnsi="Times New Roman" w:cs="Times New Roman"/>
          <w:sz w:val="24"/>
          <w:szCs w:val="24"/>
        </w:rPr>
      </w:pPr>
      <w:r w:rsidRPr="00902192">
        <w:rPr>
          <w:rFonts w:ascii="Times New Roman" w:hAnsi="Times New Roman" w:cs="Times New Roman"/>
          <w:sz w:val="24"/>
          <w:szCs w:val="24"/>
        </w:rPr>
        <w:t>The lack of demographic data collected during user testing was an oversight by the author and limited the analysis that could be carried out to provide further insight on some of the data trends</w:t>
      </w:r>
      <w:r w:rsidRPr="00070AA3">
        <w:rPr>
          <w:rFonts w:ascii="Times New Roman" w:hAnsi="Times New Roman" w:cs="Times New Roman"/>
          <w:sz w:val="24"/>
          <w:szCs w:val="24"/>
        </w:rPr>
        <w:t xml:space="preserve"> </w:t>
      </w:r>
      <w:r w:rsidRPr="00902192">
        <w:rPr>
          <w:rFonts w:ascii="Times New Roman" w:hAnsi="Times New Roman" w:cs="Times New Roman"/>
          <w:sz w:val="24"/>
          <w:szCs w:val="24"/>
        </w:rPr>
        <w:t>seen. For example, familiarity with technology may likely have played a role in participant’s perceived usability of the application, as was reported by Al-Khalifa (2017) who also developed and tested a children’s educational application utilising the Leap Motion. Collection of participant age and gender data may have allowed deeper analysis of the user testing findings.</w:t>
      </w:r>
    </w:p>
    <w:p w14:paraId="7CA9DB6D" w14:textId="0B24FEC5" w:rsidR="00902192" w:rsidRPr="00070AA3" w:rsidRDefault="00902192" w:rsidP="00902192">
      <w:pPr>
        <w:spacing w:line="360" w:lineRule="auto"/>
        <w:ind w:firstLine="720"/>
        <w:rPr>
          <w:rFonts w:ascii="Times New Roman" w:hAnsi="Times New Roman" w:cs="Times New Roman"/>
          <w:sz w:val="24"/>
          <w:szCs w:val="24"/>
        </w:rPr>
      </w:pPr>
      <w:r w:rsidRPr="00902192">
        <w:rPr>
          <w:rFonts w:ascii="Times New Roman" w:hAnsi="Times New Roman" w:cs="Times New Roman"/>
          <w:sz w:val="24"/>
          <w:szCs w:val="24"/>
        </w:rPr>
        <w:t>Experimental design of future research could include the addition of a control group learning the same information as the test group in a more conventional way (e.g., from a booklet), facilitating comparisons between both learning approaches on knowledge acquisition, motivation, and cognitive load. Additionally, examining knowledge retention from each of these learning approaches after a set period would provide further insight into the efficacy of both approaches for long-term learning. Such an experimental design would permit more substantial evaluation of the application. Further development of the application content could cover more neuroanatomy such as neuron structure and function, as well as other body systems.</w:t>
      </w:r>
    </w:p>
    <w:p w14:paraId="29B856D9" w14:textId="77777777" w:rsidR="00902192" w:rsidRPr="00070AA3" w:rsidRDefault="00902192" w:rsidP="00902192">
      <w:pPr>
        <w:pStyle w:val="Heading1"/>
        <w:spacing w:line="360" w:lineRule="auto"/>
        <w:rPr>
          <w:sz w:val="24"/>
          <w:szCs w:val="24"/>
        </w:rPr>
      </w:pPr>
      <w:r w:rsidRPr="00070AA3">
        <w:rPr>
          <w:sz w:val="24"/>
          <w:szCs w:val="24"/>
        </w:rPr>
        <w:t>7</w:t>
      </w:r>
      <w:r w:rsidRPr="00070AA3">
        <w:rPr>
          <w:sz w:val="24"/>
          <w:szCs w:val="24"/>
        </w:rPr>
        <w:tab/>
        <w:t xml:space="preserve"> Conclusion</w:t>
      </w:r>
    </w:p>
    <w:p w14:paraId="1FE88C57" w14:textId="02F16FA0" w:rsidR="00902192" w:rsidRPr="00902192" w:rsidRDefault="00902192" w:rsidP="00902192">
      <w:pPr>
        <w:spacing w:line="360" w:lineRule="auto"/>
        <w:rPr>
          <w:rFonts w:ascii="Times New Roman" w:hAnsi="Times New Roman" w:cs="Times New Roman"/>
          <w:sz w:val="24"/>
          <w:szCs w:val="24"/>
        </w:rPr>
      </w:pPr>
      <w:r w:rsidRPr="00902192">
        <w:rPr>
          <w:rFonts w:ascii="Times New Roman" w:hAnsi="Times New Roman" w:cs="Times New Roman"/>
          <w:sz w:val="24"/>
          <w:szCs w:val="24"/>
        </w:rPr>
        <w:t>Educational resources harnessing 3D visualisation technologies can enhance young people’s engagement and achievement in science education and present a means of combating their declining interest in STEM. Hologram-based applications have significant advantages over other 3D visualisation technologies; they do not require a HMD or handheld equipment, making them particularly suitable for younger audiences. Anatomy particularly benefits from 3D visualisation, and while evidence shows that hologram-based applications enhance anatomy education, up to the author’s knowledge</w:t>
      </w:r>
      <w:r w:rsidRPr="00070AA3">
        <w:rPr>
          <w:rFonts w:ascii="Times New Roman" w:hAnsi="Times New Roman" w:cs="Times New Roman"/>
          <w:sz w:val="24"/>
          <w:szCs w:val="24"/>
        </w:rPr>
        <w:t xml:space="preserve"> </w:t>
      </w:r>
      <w:r w:rsidRPr="00902192">
        <w:rPr>
          <w:rFonts w:ascii="Times New Roman" w:hAnsi="Times New Roman" w:cs="Times New Roman"/>
          <w:sz w:val="24"/>
          <w:szCs w:val="24"/>
        </w:rPr>
        <w:t>this has not been investigated in younger audiences.</w:t>
      </w:r>
    </w:p>
    <w:p w14:paraId="486008DA" w14:textId="4128F416" w:rsidR="00902192" w:rsidRPr="00070AA3" w:rsidRDefault="00902192" w:rsidP="005C5BAD">
      <w:pPr>
        <w:spacing w:line="360" w:lineRule="auto"/>
        <w:ind w:firstLine="720"/>
        <w:rPr>
          <w:rFonts w:ascii="Times New Roman" w:hAnsi="Times New Roman" w:cs="Times New Roman"/>
          <w:sz w:val="24"/>
          <w:szCs w:val="24"/>
        </w:rPr>
      </w:pPr>
      <w:r w:rsidRPr="00902192">
        <w:rPr>
          <w:rFonts w:ascii="Times New Roman" w:hAnsi="Times New Roman" w:cs="Times New Roman"/>
          <w:sz w:val="24"/>
          <w:szCs w:val="24"/>
        </w:rPr>
        <w:t xml:space="preserve">Hence, this research has developed and assessed a hologram-based application to educate young people on basic neuroanatomy in an engaging manner. Small-scale user testing of the application revealed it provided a motivating learning experience where knowledge acquisition was facilitated with low impact on cognitive load. The results of this pioneering research contribute to the field of Technologically-Enhanced Learning by showing </w:t>
      </w:r>
      <w:r w:rsidRPr="00902192">
        <w:rPr>
          <w:rFonts w:ascii="Times New Roman" w:hAnsi="Times New Roman" w:cs="Times New Roman"/>
          <w:sz w:val="24"/>
          <w:szCs w:val="24"/>
        </w:rPr>
        <w:lastRenderedPageBreak/>
        <w:t>considerable promise for future development of hologram-based applications for young people’s science education. Should further research support these results, hologram-based applications may one day have a place in the classroom as a resource capable of enhancing the engagement, interest, and scientific literacy of students. </w:t>
      </w:r>
    </w:p>
    <w:p w14:paraId="2EFB3A88" w14:textId="77777777" w:rsidR="00F03E72" w:rsidRPr="00070AA3" w:rsidRDefault="00F03E72" w:rsidP="00181E42">
      <w:pPr>
        <w:pStyle w:val="Heading1"/>
        <w:spacing w:line="360" w:lineRule="auto"/>
        <w:rPr>
          <w:sz w:val="24"/>
          <w:szCs w:val="24"/>
        </w:rPr>
      </w:pPr>
      <w:r w:rsidRPr="00070AA3">
        <w:rPr>
          <w:sz w:val="24"/>
          <w:szCs w:val="24"/>
        </w:rPr>
        <w:t>References</w:t>
      </w:r>
    </w:p>
    <w:bookmarkStart w:id="0" w:name="_Hlk128062312" w:displacedByCustomXml="next"/>
    <w:sdt>
      <w:sdtPr>
        <w:rPr>
          <w:rFonts w:ascii="Times New Roman" w:hAnsi="Times New Roman" w:cs="Times New Roman"/>
          <w:sz w:val="24"/>
          <w:szCs w:val="24"/>
        </w:rPr>
        <w:tag w:val="MENDELEY_BIBLIOGRAPHY"/>
        <w:id w:val="-1685893968"/>
        <w:placeholder>
          <w:docPart w:val="D00F2FD968554E3FA4014CEBB92EB974"/>
        </w:placeholder>
      </w:sdtPr>
      <w:sdtContent>
        <w:p w14:paraId="327A8060" w14:textId="72BA3463" w:rsidR="00BF44BA" w:rsidRPr="00070AA3" w:rsidRDefault="00BF44BA" w:rsidP="00BF44BA">
          <w:pPr>
            <w:spacing w:line="360" w:lineRule="auto"/>
            <w:rPr>
              <w:rFonts w:ascii="Times New Roman" w:hAnsi="Times New Roman" w:cs="Times New Roman"/>
              <w:sz w:val="24"/>
              <w:szCs w:val="24"/>
            </w:rPr>
          </w:pPr>
          <w:r w:rsidRPr="00070AA3">
            <w:rPr>
              <w:rFonts w:ascii="Times New Roman" w:hAnsi="Times New Roman" w:cs="Times New Roman"/>
              <w:sz w:val="24"/>
              <w:szCs w:val="24"/>
            </w:rPr>
            <w:t>3D Organon</w:t>
          </w:r>
          <w:r w:rsidR="00F25376" w:rsidRPr="00070AA3">
            <w:rPr>
              <w:rFonts w:ascii="Times New Roman" w:hAnsi="Times New Roman" w:cs="Times New Roman"/>
              <w:sz w:val="24"/>
              <w:szCs w:val="24"/>
            </w:rPr>
            <w:t xml:space="preserve"> (</w:t>
          </w:r>
          <w:r w:rsidRPr="00070AA3">
            <w:rPr>
              <w:rFonts w:ascii="Times New Roman" w:hAnsi="Times New Roman" w:cs="Times New Roman"/>
              <w:sz w:val="24"/>
              <w:szCs w:val="24"/>
            </w:rPr>
            <w:t>2022</w:t>
          </w:r>
          <w:r w:rsidR="00F25376" w:rsidRPr="00070AA3">
            <w:rPr>
              <w:rFonts w:ascii="Times New Roman" w:hAnsi="Times New Roman" w:cs="Times New Roman"/>
              <w:sz w:val="24"/>
              <w:szCs w:val="24"/>
            </w:rPr>
            <w:t>)</w:t>
          </w:r>
          <w:r w:rsidRPr="00070AA3">
            <w:rPr>
              <w:rFonts w:ascii="Times New Roman" w:hAnsi="Times New Roman" w:cs="Times New Roman"/>
              <w:sz w:val="24"/>
              <w:szCs w:val="24"/>
            </w:rPr>
            <w:t xml:space="preserve"> 3D Organon. </w:t>
          </w:r>
          <w:hyperlink r:id="rId79" w:history="1">
            <w:r w:rsidRPr="00BF44BA">
              <w:rPr>
                <w:rStyle w:val="Hyperlink"/>
                <w:rFonts w:ascii="Times New Roman" w:hAnsi="Times New Roman" w:cs="Times New Roman"/>
                <w:sz w:val="24"/>
                <w:szCs w:val="24"/>
              </w:rPr>
              <w:t>https://www.3dorganon.co</w:t>
            </w:r>
            <w:r w:rsidRPr="00070AA3">
              <w:rPr>
                <w:rStyle w:val="Hyperlink"/>
                <w:rFonts w:ascii="Times New Roman" w:hAnsi="Times New Roman" w:cs="Times New Roman"/>
                <w:sz w:val="24"/>
                <w:szCs w:val="24"/>
              </w:rPr>
              <w:t>m</w:t>
            </w:r>
          </w:hyperlink>
          <w:r w:rsidRPr="00070AA3">
            <w:rPr>
              <w:rFonts w:ascii="Times New Roman" w:hAnsi="Times New Roman" w:cs="Times New Roman"/>
              <w:sz w:val="24"/>
              <w:szCs w:val="24"/>
            </w:rPr>
            <w:t xml:space="preserve">. </w:t>
          </w:r>
          <w:r w:rsidRPr="00BF44BA">
            <w:rPr>
              <w:rFonts w:ascii="Times New Roman" w:hAnsi="Times New Roman" w:cs="Times New Roman"/>
              <w:sz w:val="24"/>
              <w:szCs w:val="24"/>
            </w:rPr>
            <w:t>Accessed 10 Aug 2022.</w:t>
          </w:r>
        </w:p>
        <w:p w14:paraId="4E2B8E2D" w14:textId="542BE199"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Al-Khalifa HS (2017) CHEMOTION: A </w:t>
          </w:r>
          <w:proofErr w:type="gramStart"/>
          <w:r w:rsidRPr="00BF44BA">
            <w:rPr>
              <w:rFonts w:ascii="Times New Roman" w:hAnsi="Times New Roman" w:cs="Times New Roman"/>
              <w:sz w:val="24"/>
              <w:szCs w:val="24"/>
            </w:rPr>
            <w:t>gesture based</w:t>
          </w:r>
          <w:proofErr w:type="gramEnd"/>
          <w:r w:rsidRPr="00BF44BA">
            <w:rPr>
              <w:rFonts w:ascii="Times New Roman" w:hAnsi="Times New Roman" w:cs="Times New Roman"/>
              <w:sz w:val="24"/>
              <w:szCs w:val="24"/>
            </w:rPr>
            <w:t xml:space="preserve"> chemistry virtual laboratory with leap motion. Computer Applications in Engineering Education 25:961–976. https://doi.org/https://doi.org/10.1002/cae.21848</w:t>
          </w:r>
        </w:p>
        <w:p w14:paraId="77FA3A52"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Álvarez-</w:t>
          </w:r>
          <w:proofErr w:type="spellStart"/>
          <w:r w:rsidRPr="00BF44BA">
            <w:rPr>
              <w:rFonts w:ascii="Times New Roman" w:hAnsi="Times New Roman" w:cs="Times New Roman"/>
              <w:sz w:val="24"/>
              <w:szCs w:val="24"/>
            </w:rPr>
            <w:t>Xochihua</w:t>
          </w:r>
          <w:proofErr w:type="spellEnd"/>
          <w:r w:rsidRPr="00BF44BA">
            <w:rPr>
              <w:rFonts w:ascii="Times New Roman" w:hAnsi="Times New Roman" w:cs="Times New Roman"/>
              <w:sz w:val="24"/>
              <w:szCs w:val="24"/>
            </w:rPr>
            <w:t xml:space="preserve"> O, Muñoz-Merino PJ, Muñoz-</w:t>
          </w:r>
          <w:proofErr w:type="spellStart"/>
          <w:r w:rsidRPr="00BF44BA">
            <w:rPr>
              <w:rFonts w:ascii="Times New Roman" w:hAnsi="Times New Roman" w:cs="Times New Roman"/>
              <w:sz w:val="24"/>
              <w:szCs w:val="24"/>
            </w:rPr>
            <w:t>Organero</w:t>
          </w:r>
          <w:proofErr w:type="spellEnd"/>
          <w:r w:rsidRPr="00BF44BA">
            <w:rPr>
              <w:rFonts w:ascii="Times New Roman" w:hAnsi="Times New Roman" w:cs="Times New Roman"/>
              <w:sz w:val="24"/>
              <w:szCs w:val="24"/>
            </w:rPr>
            <w:t xml:space="preserve"> M, et al (2017) Comparing usability, user experience and learning motivation characteristics of two educational computer games. In: International Conference on Enterprise Information Systems. SCITEPRESS, pp 143–150</w:t>
          </w:r>
        </w:p>
        <w:p w14:paraId="559C6428"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Andersen IG, Andersen SC (2017) Student-</w:t>
          </w:r>
          <w:proofErr w:type="spellStart"/>
          <w:r w:rsidRPr="00BF44BA">
            <w:rPr>
              <w:rFonts w:ascii="Times New Roman" w:hAnsi="Times New Roman" w:cs="Times New Roman"/>
              <w:sz w:val="24"/>
              <w:szCs w:val="24"/>
            </w:rPr>
            <w:t>centered</w:t>
          </w:r>
          <w:proofErr w:type="spellEnd"/>
          <w:r w:rsidRPr="00BF44BA">
            <w:rPr>
              <w:rFonts w:ascii="Times New Roman" w:hAnsi="Times New Roman" w:cs="Times New Roman"/>
              <w:sz w:val="24"/>
              <w:szCs w:val="24"/>
            </w:rPr>
            <w:t xml:space="preserve"> instruction and academic achievement: linking mechanisms of educational inequality to schools’ instructional strategy. Br J </w:t>
          </w:r>
          <w:proofErr w:type="spellStart"/>
          <w:r w:rsidRPr="00BF44BA">
            <w:rPr>
              <w:rFonts w:ascii="Times New Roman" w:hAnsi="Times New Roman" w:cs="Times New Roman"/>
              <w:sz w:val="24"/>
              <w:szCs w:val="24"/>
            </w:rPr>
            <w:t>Sociol</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38:533–550. https://doi.org/10.1080/01425692.2015.1093409</w:t>
          </w:r>
        </w:p>
        <w:p w14:paraId="6BBB42D9"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Bangor A, </w:t>
          </w:r>
          <w:proofErr w:type="spellStart"/>
          <w:r w:rsidRPr="00BF44BA">
            <w:rPr>
              <w:rFonts w:ascii="Times New Roman" w:hAnsi="Times New Roman" w:cs="Times New Roman"/>
              <w:sz w:val="24"/>
              <w:szCs w:val="24"/>
            </w:rPr>
            <w:t>Kortum</w:t>
          </w:r>
          <w:proofErr w:type="spellEnd"/>
          <w:r w:rsidRPr="00BF44BA">
            <w:rPr>
              <w:rFonts w:ascii="Times New Roman" w:hAnsi="Times New Roman" w:cs="Times New Roman"/>
              <w:sz w:val="24"/>
              <w:szCs w:val="24"/>
            </w:rPr>
            <w:t xml:space="preserve"> P, Miller J (2009) Determining what individual SUS scores mean: Adding an adjective rating scale. J Usability Stud 4:114–123</w:t>
          </w:r>
        </w:p>
        <w:p w14:paraId="0A006364"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Baratz</w:t>
          </w:r>
          <w:proofErr w:type="spellEnd"/>
          <w:r w:rsidRPr="00BF44BA">
            <w:rPr>
              <w:rFonts w:ascii="Times New Roman" w:hAnsi="Times New Roman" w:cs="Times New Roman"/>
              <w:sz w:val="24"/>
              <w:szCs w:val="24"/>
            </w:rPr>
            <w:t xml:space="preserve"> G, Sridharan PS, Yong V, et al (2022a) Comparing learning retention in medical students using </w:t>
          </w:r>
          <w:proofErr w:type="gramStart"/>
          <w:r w:rsidRPr="00BF44BA">
            <w:rPr>
              <w:rFonts w:ascii="Times New Roman" w:hAnsi="Times New Roman" w:cs="Times New Roman"/>
              <w:sz w:val="24"/>
              <w:szCs w:val="24"/>
            </w:rPr>
            <w:t>mixed-reality</w:t>
          </w:r>
          <w:proofErr w:type="gramEnd"/>
          <w:r w:rsidRPr="00BF44BA">
            <w:rPr>
              <w:rFonts w:ascii="Times New Roman" w:hAnsi="Times New Roman" w:cs="Times New Roman"/>
              <w:sz w:val="24"/>
              <w:szCs w:val="24"/>
            </w:rPr>
            <w:t xml:space="preserve"> to supplement dissection: a preliminary study. Int J Med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13:107–114. https://doi.org/10.5116/ijme.6250.0af8</w:t>
          </w:r>
        </w:p>
        <w:p w14:paraId="4BF19DD0"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Baratz</w:t>
          </w:r>
          <w:proofErr w:type="spellEnd"/>
          <w:r w:rsidRPr="00BF44BA">
            <w:rPr>
              <w:rFonts w:ascii="Times New Roman" w:hAnsi="Times New Roman" w:cs="Times New Roman"/>
              <w:sz w:val="24"/>
              <w:szCs w:val="24"/>
            </w:rPr>
            <w:t xml:space="preserve"> G, Sridharan PS, Yong V, et al (2022b) Comparing learning retention in medical students using </w:t>
          </w:r>
          <w:proofErr w:type="gramStart"/>
          <w:r w:rsidRPr="00BF44BA">
            <w:rPr>
              <w:rFonts w:ascii="Times New Roman" w:hAnsi="Times New Roman" w:cs="Times New Roman"/>
              <w:sz w:val="24"/>
              <w:szCs w:val="24"/>
            </w:rPr>
            <w:t>mixed-reality</w:t>
          </w:r>
          <w:proofErr w:type="gramEnd"/>
          <w:r w:rsidRPr="00BF44BA">
            <w:rPr>
              <w:rFonts w:ascii="Times New Roman" w:hAnsi="Times New Roman" w:cs="Times New Roman"/>
              <w:sz w:val="24"/>
              <w:szCs w:val="24"/>
            </w:rPr>
            <w:t xml:space="preserve"> to supplement dissection: a preliminary study. Int J Med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13:107–114. https://doi.org/10.5116/ijme.6250.0af8</w:t>
          </w:r>
        </w:p>
        <w:p w14:paraId="0F400E08"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Barkhaya</w:t>
          </w:r>
          <w:proofErr w:type="spellEnd"/>
          <w:r w:rsidRPr="00BF44BA">
            <w:rPr>
              <w:rFonts w:ascii="Times New Roman" w:hAnsi="Times New Roman" w:cs="Times New Roman"/>
              <w:sz w:val="24"/>
              <w:szCs w:val="24"/>
            </w:rPr>
            <w:t xml:space="preserve"> NMM, Halim NDA (2016) A review of application of 3D hologram in education: A meta-analysis. In: 2016 IEEE 8th International Conference on Engineering Education (ICEED). pp 257–260</w:t>
          </w:r>
        </w:p>
        <w:p w14:paraId="2766F7BD"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Bell DS, Harless CE, </w:t>
          </w:r>
          <w:proofErr w:type="spellStart"/>
          <w:r w:rsidRPr="00BF44BA">
            <w:rPr>
              <w:rFonts w:ascii="Times New Roman" w:hAnsi="Times New Roman" w:cs="Times New Roman"/>
              <w:sz w:val="24"/>
              <w:szCs w:val="24"/>
            </w:rPr>
            <w:t>Higa</w:t>
          </w:r>
          <w:proofErr w:type="spellEnd"/>
          <w:r w:rsidRPr="00BF44BA">
            <w:rPr>
              <w:rFonts w:ascii="Times New Roman" w:hAnsi="Times New Roman" w:cs="Times New Roman"/>
              <w:sz w:val="24"/>
              <w:szCs w:val="24"/>
            </w:rPr>
            <w:t xml:space="preserve"> JK, et al (2008) Knowledge Retention after an Online Tutorial: A Randomized Educational Experiment among Resident Physicians. J Gen Intern Med 23:1164–1171. https://doi.org/10.1007/s11606-008-0604-2</w:t>
          </w:r>
        </w:p>
        <w:p w14:paraId="343AD54B" w14:textId="41E284B0" w:rsidR="00BF44BA" w:rsidRPr="00070AA3"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lastRenderedPageBreak/>
            <w:t xml:space="preserve">Bennett J, Saunders C (2019) A Virtual Tour of the Cell: Impact of Virtual Reality on Student Learning and Engagement in the STEM Classroom †. J </w:t>
          </w:r>
          <w:proofErr w:type="spellStart"/>
          <w:r w:rsidRPr="00BF44BA">
            <w:rPr>
              <w:rFonts w:ascii="Times New Roman" w:hAnsi="Times New Roman" w:cs="Times New Roman"/>
              <w:sz w:val="24"/>
              <w:szCs w:val="24"/>
            </w:rPr>
            <w:t>Microbiol</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Biol</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w:t>
          </w:r>
          <w:proofErr w:type="gramStart"/>
          <w:r w:rsidRPr="00BF44BA">
            <w:rPr>
              <w:rFonts w:ascii="Times New Roman" w:hAnsi="Times New Roman" w:cs="Times New Roman"/>
              <w:sz w:val="24"/>
              <w:szCs w:val="24"/>
            </w:rPr>
            <w:t>20:.</w:t>
          </w:r>
          <w:proofErr w:type="gramEnd"/>
          <w:r w:rsidRPr="00BF44BA">
            <w:rPr>
              <w:rFonts w:ascii="Times New Roman" w:hAnsi="Times New Roman" w:cs="Times New Roman"/>
              <w:sz w:val="24"/>
              <w:szCs w:val="24"/>
            </w:rPr>
            <w:t xml:space="preserve"> </w:t>
          </w:r>
          <w:hyperlink r:id="rId80" w:history="1">
            <w:r w:rsidR="00F25376" w:rsidRPr="00BF44BA">
              <w:rPr>
                <w:rStyle w:val="Hyperlink"/>
                <w:rFonts w:ascii="Times New Roman" w:hAnsi="Times New Roman" w:cs="Times New Roman"/>
                <w:sz w:val="24"/>
                <w:szCs w:val="24"/>
              </w:rPr>
              <w:t>https://doi.org/10.1128/jmbe.v20i2.1658</w:t>
            </w:r>
          </w:hyperlink>
        </w:p>
        <w:p w14:paraId="3FBD5B7A" w14:textId="21851CD7" w:rsidR="00F25376" w:rsidRPr="00BF44BA" w:rsidRDefault="00390E00" w:rsidP="00390E00">
          <w:pPr>
            <w:autoSpaceDE w:val="0"/>
            <w:autoSpaceDN w:val="0"/>
            <w:spacing w:line="360" w:lineRule="auto"/>
            <w:rPr>
              <w:rFonts w:ascii="Times New Roman" w:eastAsia="Times New Roman" w:hAnsi="Times New Roman" w:cs="Times New Roman"/>
              <w:sz w:val="24"/>
              <w:szCs w:val="24"/>
            </w:rPr>
          </w:pPr>
          <w:r w:rsidRPr="00070AA3">
            <w:rPr>
              <w:rFonts w:ascii="Times New Roman" w:eastAsia="Times New Roman" w:hAnsi="Times New Roman" w:cs="Times New Roman"/>
              <w:sz w:val="24"/>
              <w:szCs w:val="24"/>
            </w:rPr>
            <w:t>Bishop G, Fuchs H (1992) Research directions in virtual environments: report of an NSF Invitational Workshop, March 23-24, 1992, University of North Carolina at Chapel Hill. In: COMG</w:t>
          </w:r>
        </w:p>
        <w:p w14:paraId="50156A99"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Bonnette RN, Crowley K, </w:t>
          </w:r>
          <w:proofErr w:type="spellStart"/>
          <w:r w:rsidRPr="00BF44BA">
            <w:rPr>
              <w:rFonts w:ascii="Times New Roman" w:hAnsi="Times New Roman" w:cs="Times New Roman"/>
              <w:sz w:val="24"/>
              <w:szCs w:val="24"/>
            </w:rPr>
            <w:t>Schunn</w:t>
          </w:r>
          <w:proofErr w:type="spellEnd"/>
          <w:r w:rsidRPr="00BF44BA">
            <w:rPr>
              <w:rFonts w:ascii="Times New Roman" w:hAnsi="Times New Roman" w:cs="Times New Roman"/>
              <w:sz w:val="24"/>
              <w:szCs w:val="24"/>
            </w:rPr>
            <w:t xml:space="preserve"> CD (2019) Falling in love and staying in love with science: ongoing informal science experiences support fascination for all children. Int J Sci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41:1626–1643. https://doi.org/10.1080/09500693.2019.1623431</w:t>
          </w:r>
        </w:p>
        <w:p w14:paraId="60A74CF1"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Brooke J (1996) SUS-A quick and dirty usability scale. Usability evaluation in industry 189:4–7</w:t>
          </w:r>
        </w:p>
        <w:p w14:paraId="0D3F9FD5"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Caggianese</w:t>
          </w:r>
          <w:proofErr w:type="spellEnd"/>
          <w:r w:rsidRPr="00BF44BA">
            <w:rPr>
              <w:rFonts w:ascii="Times New Roman" w:hAnsi="Times New Roman" w:cs="Times New Roman"/>
              <w:sz w:val="24"/>
              <w:szCs w:val="24"/>
            </w:rPr>
            <w:t xml:space="preserve"> G, Gallo L, </w:t>
          </w:r>
          <w:proofErr w:type="spellStart"/>
          <w:r w:rsidRPr="00BF44BA">
            <w:rPr>
              <w:rFonts w:ascii="Times New Roman" w:hAnsi="Times New Roman" w:cs="Times New Roman"/>
              <w:sz w:val="24"/>
              <w:szCs w:val="24"/>
            </w:rPr>
            <w:t>Neroni</w:t>
          </w:r>
          <w:proofErr w:type="spellEnd"/>
          <w:r w:rsidRPr="00BF44BA">
            <w:rPr>
              <w:rFonts w:ascii="Times New Roman" w:hAnsi="Times New Roman" w:cs="Times New Roman"/>
              <w:sz w:val="24"/>
              <w:szCs w:val="24"/>
            </w:rPr>
            <w:t xml:space="preserve"> P (2016) An Investigation of Leap Motion Based 3D Manipulation Techniques for Use in Egocentric Viewpoint</w:t>
          </w:r>
        </w:p>
        <w:p w14:paraId="5CE35F88" w14:textId="536E75E8" w:rsidR="00BF44BA" w:rsidRPr="00070AA3"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Chang YM, Lai C-L (2018) “Floating heart” application of holographic 3D imaging in nursing education. International Journal of Nursing Education 10:25–30</w:t>
          </w:r>
        </w:p>
        <w:p w14:paraId="4FAE1980" w14:textId="049B394A" w:rsidR="00DF6A39" w:rsidRPr="00BF44BA" w:rsidRDefault="00DF6A39" w:rsidP="00BF44BA">
          <w:pPr>
            <w:spacing w:line="360" w:lineRule="auto"/>
            <w:rPr>
              <w:rFonts w:ascii="Times New Roman" w:hAnsi="Times New Roman" w:cs="Times New Roman"/>
              <w:sz w:val="24"/>
              <w:szCs w:val="24"/>
            </w:rPr>
          </w:pPr>
          <w:r w:rsidRPr="00070AA3">
            <w:rPr>
              <w:rFonts w:ascii="Times New Roman" w:hAnsi="Times New Roman" w:cs="Times New Roman"/>
              <w:sz w:val="24"/>
              <w:szCs w:val="24"/>
            </w:rPr>
            <w:t>Chaudhary FR</w:t>
          </w:r>
          <w:r w:rsidRPr="00070AA3">
            <w:rPr>
              <w:rFonts w:ascii="Times New Roman" w:hAnsi="Times New Roman" w:cs="Times New Roman"/>
              <w:sz w:val="24"/>
              <w:szCs w:val="24"/>
            </w:rPr>
            <w:t>,</w:t>
          </w:r>
          <w:r w:rsidRPr="00070AA3">
            <w:rPr>
              <w:rFonts w:ascii="Times New Roman" w:hAnsi="Times New Roman" w:cs="Times New Roman"/>
              <w:sz w:val="24"/>
              <w:szCs w:val="24"/>
            </w:rPr>
            <w:t xml:space="preserve"> </w:t>
          </w:r>
          <w:proofErr w:type="spellStart"/>
          <w:r w:rsidRPr="00070AA3">
            <w:rPr>
              <w:rFonts w:ascii="Times New Roman" w:hAnsi="Times New Roman" w:cs="Times New Roman"/>
              <w:sz w:val="24"/>
              <w:szCs w:val="24"/>
            </w:rPr>
            <w:t>Khushnood</w:t>
          </w:r>
          <w:proofErr w:type="spellEnd"/>
          <w:r w:rsidRPr="00070AA3">
            <w:rPr>
              <w:rFonts w:ascii="Times New Roman" w:hAnsi="Times New Roman" w:cs="Times New Roman"/>
              <w:sz w:val="24"/>
              <w:szCs w:val="24"/>
            </w:rPr>
            <w:t xml:space="preserve"> S (2019) Transforming Science Education through Digital Technology. International Journal of Innovation in Teaching and Learning (IJITL) 5(2)</w:t>
          </w:r>
          <w:r w:rsidRPr="00070AA3">
            <w:rPr>
              <w:rFonts w:ascii="Times New Roman" w:hAnsi="Times New Roman" w:cs="Times New Roman"/>
              <w:sz w:val="24"/>
              <w:szCs w:val="24"/>
            </w:rPr>
            <w:t>:</w:t>
          </w:r>
          <w:r w:rsidRPr="00070AA3">
            <w:rPr>
              <w:rFonts w:ascii="Times New Roman" w:hAnsi="Times New Roman" w:cs="Times New Roman"/>
              <w:sz w:val="24"/>
              <w:szCs w:val="24"/>
            </w:rPr>
            <w:t>17-32</w:t>
          </w:r>
          <w:r w:rsidR="006023FB" w:rsidRPr="00070AA3">
            <w:rPr>
              <w:rFonts w:ascii="Times New Roman" w:hAnsi="Times New Roman" w:cs="Times New Roman"/>
              <w:sz w:val="24"/>
              <w:szCs w:val="24"/>
            </w:rPr>
            <w:t xml:space="preserve">. </w:t>
          </w:r>
          <w:r w:rsidR="006023FB" w:rsidRPr="00070AA3">
            <w:rPr>
              <w:rFonts w:ascii="Times New Roman" w:hAnsi="Times New Roman" w:cs="Times New Roman"/>
              <w:sz w:val="24"/>
              <w:szCs w:val="24"/>
            </w:rPr>
            <w:t>https://doi.org/10.35993/ijitl.v5i2.698</w:t>
          </w:r>
        </w:p>
        <w:p w14:paraId="19D4C43E"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Chittaro</w:t>
          </w:r>
          <w:proofErr w:type="spellEnd"/>
          <w:r w:rsidRPr="00BF44BA">
            <w:rPr>
              <w:rFonts w:ascii="Times New Roman" w:hAnsi="Times New Roman" w:cs="Times New Roman"/>
              <w:sz w:val="24"/>
              <w:szCs w:val="24"/>
            </w:rPr>
            <w:t xml:space="preserve"> L, </w:t>
          </w:r>
          <w:proofErr w:type="spellStart"/>
          <w:r w:rsidRPr="00BF44BA">
            <w:rPr>
              <w:rFonts w:ascii="Times New Roman" w:hAnsi="Times New Roman" w:cs="Times New Roman"/>
              <w:sz w:val="24"/>
              <w:szCs w:val="24"/>
            </w:rPr>
            <w:t>Buttussi</w:t>
          </w:r>
          <w:proofErr w:type="spellEnd"/>
          <w:r w:rsidRPr="00BF44BA">
            <w:rPr>
              <w:rFonts w:ascii="Times New Roman" w:hAnsi="Times New Roman" w:cs="Times New Roman"/>
              <w:sz w:val="24"/>
              <w:szCs w:val="24"/>
            </w:rPr>
            <w:t xml:space="preserve"> F (2015) Assessing Knowledge Retention of an Immersive Serious Game vs. a Traditional Education Method in Aviation Safety. IEEE Trans Vis </w:t>
          </w:r>
          <w:proofErr w:type="spellStart"/>
          <w:r w:rsidRPr="00BF44BA">
            <w:rPr>
              <w:rFonts w:ascii="Times New Roman" w:hAnsi="Times New Roman" w:cs="Times New Roman"/>
              <w:sz w:val="24"/>
              <w:szCs w:val="24"/>
            </w:rPr>
            <w:t>Comput</w:t>
          </w:r>
          <w:proofErr w:type="spellEnd"/>
          <w:r w:rsidRPr="00BF44BA">
            <w:rPr>
              <w:rFonts w:ascii="Times New Roman" w:hAnsi="Times New Roman" w:cs="Times New Roman"/>
              <w:sz w:val="24"/>
              <w:szCs w:val="24"/>
            </w:rPr>
            <w:t xml:space="preserve"> Graph 21:529–538. https://doi.org/10.1109/TVCG.2015.2391853</w:t>
          </w:r>
        </w:p>
        <w:p w14:paraId="12793E37"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Christopher L, William A, Cohen-</w:t>
          </w:r>
          <w:proofErr w:type="spellStart"/>
          <w:r w:rsidRPr="00BF44BA">
            <w:rPr>
              <w:rFonts w:ascii="Times New Roman" w:hAnsi="Times New Roman" w:cs="Times New Roman"/>
              <w:sz w:val="24"/>
              <w:szCs w:val="24"/>
            </w:rPr>
            <w:t>Gadol</w:t>
          </w:r>
          <w:proofErr w:type="spellEnd"/>
          <w:r w:rsidRPr="00BF44BA">
            <w:rPr>
              <w:rFonts w:ascii="Times New Roman" w:hAnsi="Times New Roman" w:cs="Times New Roman"/>
              <w:sz w:val="24"/>
              <w:szCs w:val="24"/>
            </w:rPr>
            <w:t xml:space="preserve"> A (2013) Future Directions in 3-Dimensional Imaging and Neurosurgery. Neurosurgery </w:t>
          </w:r>
          <w:proofErr w:type="gramStart"/>
          <w:r w:rsidRPr="00BF44BA">
            <w:rPr>
              <w:rFonts w:ascii="Times New Roman" w:hAnsi="Times New Roman" w:cs="Times New Roman"/>
              <w:sz w:val="24"/>
              <w:szCs w:val="24"/>
            </w:rPr>
            <w:t>72:A</w:t>
          </w:r>
          <w:proofErr w:type="gramEnd"/>
          <w:r w:rsidRPr="00BF44BA">
            <w:rPr>
              <w:rFonts w:ascii="Times New Roman" w:hAnsi="Times New Roman" w:cs="Times New Roman"/>
              <w:sz w:val="24"/>
              <w:szCs w:val="24"/>
            </w:rPr>
            <w:t>131–A138. https://doi.org/10.1227/NEU.0b013e318270d9c0</w:t>
          </w:r>
        </w:p>
        <w:p w14:paraId="50548697" w14:textId="043EFD1B" w:rsidR="00BF44BA" w:rsidRPr="00070AA3"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Coelho JC, Verbeek FJ (2014) Pointing task evaluation of leap motion controller in 3D virtual environment. Creating the difference 78:78–85</w:t>
          </w:r>
        </w:p>
        <w:p w14:paraId="7F80A1FD" w14:textId="0F62B8A0" w:rsidR="00100685" w:rsidRPr="00070AA3" w:rsidRDefault="00100685" w:rsidP="00166EB9">
          <w:pPr>
            <w:autoSpaceDE w:val="0"/>
            <w:autoSpaceDN w:val="0"/>
            <w:spacing w:line="360" w:lineRule="auto"/>
            <w:rPr>
              <w:rFonts w:ascii="Times New Roman" w:eastAsia="Times New Roman" w:hAnsi="Times New Roman" w:cs="Times New Roman"/>
              <w:sz w:val="24"/>
              <w:szCs w:val="24"/>
            </w:rPr>
          </w:pPr>
          <w:r w:rsidRPr="00070AA3">
            <w:rPr>
              <w:rFonts w:ascii="Times New Roman" w:eastAsia="Times New Roman" w:hAnsi="Times New Roman" w:cs="Times New Roman"/>
              <w:sz w:val="24"/>
              <w:szCs w:val="24"/>
            </w:rPr>
            <w:t xml:space="preserve">Herrington FD, Rea PM, </w:t>
          </w:r>
          <w:proofErr w:type="spellStart"/>
          <w:r w:rsidRPr="00070AA3">
            <w:rPr>
              <w:rFonts w:ascii="Times New Roman" w:eastAsia="Times New Roman" w:hAnsi="Times New Roman" w:cs="Times New Roman"/>
              <w:sz w:val="24"/>
              <w:szCs w:val="24"/>
            </w:rPr>
            <w:t>Poyade</w:t>
          </w:r>
          <w:proofErr w:type="spellEnd"/>
          <w:r w:rsidRPr="00070AA3">
            <w:rPr>
              <w:rFonts w:ascii="Times New Roman" w:eastAsia="Times New Roman" w:hAnsi="Times New Roman" w:cs="Times New Roman"/>
              <w:sz w:val="24"/>
              <w:szCs w:val="24"/>
            </w:rPr>
            <w:t xml:space="preserve"> M (2022) Using Holograms to Engage Young People with Anatomy. In: Rea PM (ed) Medical Visualization and Applications of Technology. Springer International Publishing, Cham, pp 231–262</w:t>
          </w:r>
        </w:p>
        <w:p w14:paraId="55BC3B0D" w14:textId="27CFB2FF" w:rsidR="00BF44BA" w:rsidRPr="00070AA3"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lastRenderedPageBreak/>
            <w:t>Echazarra</w:t>
          </w:r>
          <w:proofErr w:type="spellEnd"/>
          <w:r w:rsidRPr="00BF44BA">
            <w:rPr>
              <w:rFonts w:ascii="Times New Roman" w:hAnsi="Times New Roman" w:cs="Times New Roman"/>
              <w:sz w:val="24"/>
              <w:szCs w:val="24"/>
            </w:rPr>
            <w:t xml:space="preserve"> A, Mostafa T (2020) What PISA Tells us about Student-</w:t>
          </w:r>
          <w:proofErr w:type="spellStart"/>
          <w:r w:rsidRPr="00BF44BA">
            <w:rPr>
              <w:rFonts w:ascii="Times New Roman" w:hAnsi="Times New Roman" w:cs="Times New Roman"/>
              <w:sz w:val="24"/>
              <w:szCs w:val="24"/>
            </w:rPr>
            <w:t>Centered</w:t>
          </w:r>
          <w:proofErr w:type="spellEnd"/>
          <w:r w:rsidRPr="00BF44BA">
            <w:rPr>
              <w:rFonts w:ascii="Times New Roman" w:hAnsi="Times New Roman" w:cs="Times New Roman"/>
              <w:sz w:val="24"/>
              <w:szCs w:val="24"/>
            </w:rPr>
            <w:t xml:space="preserve"> Teaching and Student Outcomes 1. In: The Routledge International Handbook of Student-</w:t>
          </w:r>
          <w:proofErr w:type="spellStart"/>
          <w:r w:rsidRPr="00BF44BA">
            <w:rPr>
              <w:rFonts w:ascii="Times New Roman" w:hAnsi="Times New Roman" w:cs="Times New Roman"/>
              <w:sz w:val="24"/>
              <w:szCs w:val="24"/>
            </w:rPr>
            <w:t>Centered</w:t>
          </w:r>
          <w:proofErr w:type="spellEnd"/>
          <w:r w:rsidRPr="00BF44BA">
            <w:rPr>
              <w:rFonts w:ascii="Times New Roman" w:hAnsi="Times New Roman" w:cs="Times New Roman"/>
              <w:sz w:val="24"/>
              <w:szCs w:val="24"/>
            </w:rPr>
            <w:t xml:space="preserve"> Learning and Teaching in Higher Education. Routledge, pp 597–625</w:t>
          </w:r>
        </w:p>
        <w:p w14:paraId="50DF5233" w14:textId="25ACF6DB" w:rsidR="00166EB9" w:rsidRPr="00070AA3" w:rsidRDefault="00166EB9" w:rsidP="00166EB9">
          <w:pPr>
            <w:pStyle w:val="NormalWeb"/>
            <w:spacing w:before="0" w:beforeAutospacing="0" w:after="0" w:afterAutospacing="0" w:line="360" w:lineRule="auto"/>
            <w:rPr>
              <w:color w:val="000000"/>
            </w:rPr>
          </w:pPr>
          <w:r w:rsidRPr="00070AA3">
            <w:rPr>
              <w:color w:val="000000"/>
            </w:rPr>
            <w:t xml:space="preserve">Education Scotland </w:t>
          </w:r>
          <w:r w:rsidRPr="00070AA3">
            <w:rPr>
              <w:color w:val="000000"/>
            </w:rPr>
            <w:t>(</w:t>
          </w:r>
          <w:r w:rsidRPr="00070AA3">
            <w:rPr>
              <w:color w:val="000000"/>
            </w:rPr>
            <w:t>2017</w:t>
          </w:r>
          <w:r w:rsidRPr="00070AA3">
            <w:rPr>
              <w:color w:val="000000"/>
            </w:rPr>
            <w:t>)</w:t>
          </w:r>
          <w:r w:rsidRPr="00070AA3">
            <w:rPr>
              <w:color w:val="000000"/>
            </w:rPr>
            <w:t xml:space="preserve"> Guidance on using Benchmarks for Assessment. </w:t>
          </w:r>
        </w:p>
        <w:p w14:paraId="6612B9B9" w14:textId="638C4E49" w:rsidR="00166EB9" w:rsidRPr="00070AA3" w:rsidRDefault="00166EB9" w:rsidP="00166EB9">
          <w:pPr>
            <w:pStyle w:val="NormalWeb"/>
            <w:spacing w:before="0" w:beforeAutospacing="0" w:after="0" w:afterAutospacing="0" w:line="360" w:lineRule="auto"/>
          </w:pPr>
          <w:r w:rsidRPr="00070AA3">
            <w:rPr>
              <w:color w:val="000000"/>
            </w:rPr>
            <w:t>https://education.gov.scot/nih/Documents/SciencesBenchmarksPDF.pdf</w:t>
          </w:r>
          <w:r w:rsidRPr="00070AA3">
            <w:rPr>
              <w:color w:val="000000"/>
            </w:rPr>
            <w:t>.</w:t>
          </w:r>
          <w:r w:rsidRPr="00070AA3">
            <w:rPr>
              <w:color w:val="000000"/>
            </w:rPr>
            <w:t xml:space="preserve"> Accessed 7 August 2022</w:t>
          </w:r>
        </w:p>
        <w:p w14:paraId="3A33F42D" w14:textId="77777777" w:rsidR="00166EB9" w:rsidRPr="00BF44BA" w:rsidRDefault="00166EB9" w:rsidP="00166EB9">
          <w:pPr>
            <w:pStyle w:val="NormalWeb"/>
            <w:spacing w:before="0" w:beforeAutospacing="0" w:after="0" w:afterAutospacing="0"/>
          </w:pPr>
        </w:p>
        <w:p w14:paraId="313246A7" w14:textId="18A431E5" w:rsidR="00BF44BA" w:rsidRPr="00070AA3"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El-</w:t>
          </w:r>
          <w:proofErr w:type="spellStart"/>
          <w:r w:rsidRPr="00BF44BA">
            <w:rPr>
              <w:rFonts w:ascii="Times New Roman" w:hAnsi="Times New Roman" w:cs="Times New Roman"/>
              <w:sz w:val="24"/>
              <w:szCs w:val="24"/>
            </w:rPr>
            <w:t>Gammal</w:t>
          </w:r>
          <w:proofErr w:type="spellEnd"/>
          <w:r w:rsidRPr="00BF44BA">
            <w:rPr>
              <w:rFonts w:ascii="Times New Roman" w:hAnsi="Times New Roman" w:cs="Times New Roman"/>
              <w:sz w:val="24"/>
              <w:szCs w:val="24"/>
            </w:rPr>
            <w:t xml:space="preserve"> Y (2020) A HOLOGRAM FOR ARCHITECTURE EDUCATION. The Journal of Scientific and Engineering Research</w:t>
          </w:r>
        </w:p>
        <w:p w14:paraId="443EE7F5" w14:textId="148D44A7" w:rsidR="00166EB9" w:rsidRPr="00070AA3" w:rsidRDefault="00166EB9" w:rsidP="00166EB9">
          <w:pPr>
            <w:pStyle w:val="NormalWeb"/>
            <w:spacing w:before="0" w:beforeAutospacing="0" w:after="0" w:afterAutospacing="0"/>
          </w:pPr>
          <w:r w:rsidRPr="00070AA3">
            <w:rPr>
              <w:color w:val="000000"/>
            </w:rPr>
            <w:t xml:space="preserve">EMSI </w:t>
          </w:r>
          <w:r w:rsidRPr="00070AA3">
            <w:rPr>
              <w:color w:val="000000"/>
            </w:rPr>
            <w:t>(</w:t>
          </w:r>
          <w:r w:rsidRPr="00070AA3">
            <w:rPr>
              <w:color w:val="000000"/>
            </w:rPr>
            <w:t>2018</w:t>
          </w:r>
          <w:r w:rsidRPr="00070AA3">
            <w:rPr>
              <w:color w:val="000000"/>
            </w:rPr>
            <w:t>)</w:t>
          </w:r>
          <w:r w:rsidRPr="00070AA3">
            <w:rPr>
              <w:color w:val="000000"/>
            </w:rPr>
            <w:t>. FOCUS ON THE DEMAND FOR STEM JOBS &amp; SKILLS IN BRITAIN. </w:t>
          </w:r>
        </w:p>
        <w:p w14:paraId="6E1ADCD4" w14:textId="73F9F93D" w:rsidR="00166EB9" w:rsidRPr="00070AA3" w:rsidRDefault="00166EB9" w:rsidP="00166EB9">
          <w:pPr>
            <w:pStyle w:val="NormalWeb"/>
            <w:spacing w:before="0" w:beforeAutospacing="0" w:after="0" w:afterAutospacing="0"/>
            <w:rPr>
              <w:color w:val="000000"/>
            </w:rPr>
          </w:pPr>
          <w:r w:rsidRPr="00070AA3">
            <w:rPr>
              <w:color w:val="000000"/>
            </w:rPr>
            <w:t>EMSI UK. https://www.economicmodelling.co.uk/wpcontent/uploads/2018/12/STEM-Report_vWEB.pdf. Accessed 29 March 2022</w:t>
          </w:r>
        </w:p>
        <w:p w14:paraId="29246316" w14:textId="77777777" w:rsidR="00166EB9" w:rsidRPr="00BF44BA" w:rsidRDefault="00166EB9" w:rsidP="00166EB9">
          <w:pPr>
            <w:pStyle w:val="NormalWeb"/>
            <w:spacing w:before="0" w:beforeAutospacing="0" w:after="0" w:afterAutospacing="0"/>
          </w:pPr>
        </w:p>
        <w:p w14:paraId="70CD41D7" w14:textId="245FAE03" w:rsidR="00BF44BA" w:rsidRPr="00070AA3"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Flaherty D, Pinheiro J, Karger B (2019) Investigating the benefits of virtual reality on student acquisition of 3D anatomical </w:t>
          </w:r>
          <w:proofErr w:type="gramStart"/>
          <w:r w:rsidRPr="00BF44BA">
            <w:rPr>
              <w:rFonts w:ascii="Times New Roman" w:hAnsi="Times New Roman" w:cs="Times New Roman"/>
              <w:sz w:val="24"/>
              <w:szCs w:val="24"/>
            </w:rPr>
            <w:t>information</w:t>
          </w:r>
          <w:proofErr w:type="gramEnd"/>
        </w:p>
        <w:p w14:paraId="13EA4152" w14:textId="2DC04676" w:rsidR="00CF32C5" w:rsidRPr="00070AA3" w:rsidRDefault="00CF32C5" w:rsidP="00CF32C5">
          <w:pPr>
            <w:pStyle w:val="NormalWeb"/>
            <w:spacing w:before="0" w:beforeAutospacing="0" w:after="0" w:afterAutospacing="0"/>
          </w:pPr>
          <w:r w:rsidRPr="00070AA3">
            <w:rPr>
              <w:color w:val="000000"/>
            </w:rPr>
            <w:t>Finlayson M</w:t>
          </w:r>
          <w:r w:rsidRPr="00070AA3">
            <w:rPr>
              <w:color w:val="000000"/>
            </w:rPr>
            <w:t xml:space="preserve">, </w:t>
          </w:r>
          <w:r w:rsidRPr="00070AA3">
            <w:rPr>
              <w:color w:val="000000"/>
            </w:rPr>
            <w:t xml:space="preserve">Roach A </w:t>
          </w:r>
          <w:r w:rsidRPr="00070AA3">
            <w:rPr>
              <w:color w:val="000000"/>
            </w:rPr>
            <w:t>(</w:t>
          </w:r>
          <w:r w:rsidRPr="00070AA3">
            <w:rPr>
              <w:color w:val="000000"/>
            </w:rPr>
            <w:t>2007</w:t>
          </w:r>
          <w:r w:rsidRPr="00070AA3">
            <w:rPr>
              <w:i/>
              <w:iCs/>
              <w:color w:val="000000"/>
            </w:rPr>
            <w:t>)</w:t>
          </w:r>
          <w:r w:rsidRPr="00070AA3">
            <w:rPr>
              <w:i/>
              <w:iCs/>
              <w:color w:val="000000"/>
            </w:rPr>
            <w:t xml:space="preserve">. </w:t>
          </w:r>
          <w:r w:rsidRPr="00070AA3">
            <w:rPr>
              <w:color w:val="000000"/>
            </w:rPr>
            <w:t>The ROSE Survey in Scotland – An Extension Survey of </w:t>
          </w:r>
        </w:p>
        <w:p w14:paraId="05A369FB" w14:textId="2EC0D621" w:rsidR="00CF32C5" w:rsidRPr="00070AA3" w:rsidRDefault="00CF32C5" w:rsidP="00CF32C5">
          <w:pPr>
            <w:pStyle w:val="NormalWeb"/>
            <w:spacing w:before="0" w:beforeAutospacing="0" w:after="0" w:afterAutospacing="0"/>
            <w:rPr>
              <w:color w:val="000000"/>
            </w:rPr>
          </w:pPr>
          <w:r w:rsidRPr="00070AA3">
            <w:rPr>
              <w:color w:val="000000"/>
            </w:rPr>
            <w:t>Younger Pupils</w:t>
          </w:r>
          <w:r w:rsidRPr="00070AA3">
            <w:rPr>
              <w:i/>
              <w:iCs/>
              <w:color w:val="000000"/>
            </w:rPr>
            <w:t>.</w:t>
          </w:r>
          <w:r w:rsidRPr="00070AA3">
            <w:rPr>
              <w:color w:val="000000"/>
            </w:rPr>
            <w:t xml:space="preserve"> STEM-ED Scotland.</w:t>
          </w:r>
        </w:p>
        <w:p w14:paraId="76601E74" w14:textId="77777777" w:rsidR="00CF32C5" w:rsidRPr="00BF44BA" w:rsidRDefault="00CF32C5" w:rsidP="00CF32C5">
          <w:pPr>
            <w:pStyle w:val="NormalWeb"/>
            <w:spacing w:before="0" w:beforeAutospacing="0" w:after="0" w:afterAutospacing="0"/>
          </w:pPr>
        </w:p>
        <w:p w14:paraId="0D63D8C2"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Freina</w:t>
          </w:r>
          <w:proofErr w:type="spellEnd"/>
          <w:r w:rsidRPr="00BF44BA">
            <w:rPr>
              <w:rFonts w:ascii="Times New Roman" w:hAnsi="Times New Roman" w:cs="Times New Roman"/>
              <w:sz w:val="24"/>
              <w:szCs w:val="24"/>
            </w:rPr>
            <w:t xml:space="preserve"> L, Ott M (2015) A Literature Review on Immersive Virtual Reality in Education: State </w:t>
          </w:r>
          <w:proofErr w:type="gramStart"/>
          <w:r w:rsidRPr="00BF44BA">
            <w:rPr>
              <w:rFonts w:ascii="Times New Roman" w:hAnsi="Times New Roman" w:cs="Times New Roman"/>
              <w:sz w:val="24"/>
              <w:szCs w:val="24"/>
            </w:rPr>
            <w:t>Of</w:t>
          </w:r>
          <w:proofErr w:type="gramEnd"/>
          <w:r w:rsidRPr="00BF44BA">
            <w:rPr>
              <w:rFonts w:ascii="Times New Roman" w:hAnsi="Times New Roman" w:cs="Times New Roman"/>
              <w:sz w:val="24"/>
              <w:szCs w:val="24"/>
            </w:rPr>
            <w:t xml:space="preserve"> The Art and Perspectives</w:t>
          </w:r>
        </w:p>
        <w:p w14:paraId="4A7F437F"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Fuchs M (2008) The reliability of children’s survey responses: the impact of cognitive functioning on respondent </w:t>
          </w:r>
          <w:proofErr w:type="spellStart"/>
          <w:r w:rsidRPr="00BF44BA">
            <w:rPr>
              <w:rFonts w:ascii="Times New Roman" w:hAnsi="Times New Roman" w:cs="Times New Roman"/>
              <w:sz w:val="24"/>
              <w:szCs w:val="24"/>
            </w:rPr>
            <w:t>behavior</w:t>
          </w:r>
          <w:proofErr w:type="spellEnd"/>
          <w:r w:rsidRPr="00BF44BA">
            <w:rPr>
              <w:rFonts w:ascii="Times New Roman" w:hAnsi="Times New Roman" w:cs="Times New Roman"/>
              <w:sz w:val="24"/>
              <w:szCs w:val="24"/>
            </w:rPr>
            <w:t xml:space="preserve">. In: Proceedings of Statistics Canada Symposium. </w:t>
          </w:r>
          <w:proofErr w:type="spellStart"/>
          <w:r w:rsidRPr="00BF44BA">
            <w:rPr>
              <w:rFonts w:ascii="Times New Roman" w:hAnsi="Times New Roman" w:cs="Times New Roman"/>
              <w:sz w:val="24"/>
              <w:szCs w:val="24"/>
            </w:rPr>
            <w:t>Citeseer</w:t>
          </w:r>
          <w:proofErr w:type="spellEnd"/>
          <w:r w:rsidRPr="00BF44BA">
            <w:rPr>
              <w:rFonts w:ascii="Times New Roman" w:hAnsi="Times New Roman" w:cs="Times New Roman"/>
              <w:sz w:val="24"/>
              <w:szCs w:val="24"/>
            </w:rPr>
            <w:t>, pp 522–530</w:t>
          </w:r>
        </w:p>
        <w:p w14:paraId="0F4D41BF"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Furió</w:t>
          </w:r>
          <w:proofErr w:type="spellEnd"/>
          <w:r w:rsidRPr="00BF44BA">
            <w:rPr>
              <w:rFonts w:ascii="Times New Roman" w:hAnsi="Times New Roman" w:cs="Times New Roman"/>
              <w:sz w:val="24"/>
              <w:szCs w:val="24"/>
            </w:rPr>
            <w:t xml:space="preserve"> D, Juan M-C, </w:t>
          </w:r>
          <w:proofErr w:type="spellStart"/>
          <w:r w:rsidRPr="00BF44BA">
            <w:rPr>
              <w:rFonts w:ascii="Times New Roman" w:hAnsi="Times New Roman" w:cs="Times New Roman"/>
              <w:sz w:val="24"/>
              <w:szCs w:val="24"/>
            </w:rPr>
            <w:t>Seguí</w:t>
          </w:r>
          <w:proofErr w:type="spellEnd"/>
          <w:r w:rsidRPr="00BF44BA">
            <w:rPr>
              <w:rFonts w:ascii="Times New Roman" w:hAnsi="Times New Roman" w:cs="Times New Roman"/>
              <w:sz w:val="24"/>
              <w:szCs w:val="24"/>
            </w:rPr>
            <w:t xml:space="preserve"> I, </w:t>
          </w:r>
          <w:proofErr w:type="spellStart"/>
          <w:r w:rsidRPr="00BF44BA">
            <w:rPr>
              <w:rFonts w:ascii="Times New Roman" w:hAnsi="Times New Roman" w:cs="Times New Roman"/>
              <w:sz w:val="24"/>
              <w:szCs w:val="24"/>
            </w:rPr>
            <w:t>Vivó</w:t>
          </w:r>
          <w:proofErr w:type="spellEnd"/>
          <w:r w:rsidRPr="00BF44BA">
            <w:rPr>
              <w:rFonts w:ascii="Times New Roman" w:hAnsi="Times New Roman" w:cs="Times New Roman"/>
              <w:sz w:val="24"/>
              <w:szCs w:val="24"/>
            </w:rPr>
            <w:t xml:space="preserve"> R (2015) Mobile learning vs. traditional classroom lessons: a comparative study. J </w:t>
          </w:r>
          <w:proofErr w:type="spellStart"/>
          <w:r w:rsidRPr="00BF44BA">
            <w:rPr>
              <w:rFonts w:ascii="Times New Roman" w:hAnsi="Times New Roman" w:cs="Times New Roman"/>
              <w:sz w:val="24"/>
              <w:szCs w:val="24"/>
            </w:rPr>
            <w:t>Comput</w:t>
          </w:r>
          <w:proofErr w:type="spellEnd"/>
          <w:r w:rsidRPr="00BF44BA">
            <w:rPr>
              <w:rFonts w:ascii="Times New Roman" w:hAnsi="Times New Roman" w:cs="Times New Roman"/>
              <w:sz w:val="24"/>
              <w:szCs w:val="24"/>
            </w:rPr>
            <w:t xml:space="preserve"> Assist Learn 31:189–201. https://doi.org/https://doi.org/10.1111/jcal.12071</w:t>
          </w:r>
        </w:p>
        <w:p w14:paraId="21DFF15D"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Garcia-</w:t>
          </w:r>
          <w:proofErr w:type="spellStart"/>
          <w:r w:rsidRPr="00BF44BA">
            <w:rPr>
              <w:rFonts w:ascii="Times New Roman" w:hAnsi="Times New Roman" w:cs="Times New Roman"/>
              <w:sz w:val="24"/>
              <w:szCs w:val="24"/>
            </w:rPr>
            <w:t>Zapirain</w:t>
          </w:r>
          <w:proofErr w:type="spellEnd"/>
          <w:r w:rsidRPr="00BF44BA">
            <w:rPr>
              <w:rFonts w:ascii="Times New Roman" w:hAnsi="Times New Roman" w:cs="Times New Roman"/>
              <w:sz w:val="24"/>
              <w:szCs w:val="24"/>
            </w:rPr>
            <w:t xml:space="preserve"> B, de la Torre </w:t>
          </w:r>
          <w:proofErr w:type="spellStart"/>
          <w:r w:rsidRPr="00BF44BA">
            <w:rPr>
              <w:rFonts w:ascii="Times New Roman" w:hAnsi="Times New Roman" w:cs="Times New Roman"/>
              <w:sz w:val="24"/>
              <w:szCs w:val="24"/>
            </w:rPr>
            <w:t>Díez</w:t>
          </w:r>
          <w:proofErr w:type="spellEnd"/>
          <w:r w:rsidRPr="00BF44BA">
            <w:rPr>
              <w:rFonts w:ascii="Times New Roman" w:hAnsi="Times New Roman" w:cs="Times New Roman"/>
              <w:sz w:val="24"/>
              <w:szCs w:val="24"/>
            </w:rPr>
            <w:t xml:space="preserve"> I, López-Coronado M (2017) Dual System for Enhancing Cognitive Abilities of Children with ADHD Using Leap Motion and eye-Tracking Technologies. J Med </w:t>
          </w:r>
          <w:proofErr w:type="spellStart"/>
          <w:r w:rsidRPr="00BF44BA">
            <w:rPr>
              <w:rFonts w:ascii="Times New Roman" w:hAnsi="Times New Roman" w:cs="Times New Roman"/>
              <w:sz w:val="24"/>
              <w:szCs w:val="24"/>
            </w:rPr>
            <w:t>Syst</w:t>
          </w:r>
          <w:proofErr w:type="spellEnd"/>
          <w:r w:rsidRPr="00BF44BA">
            <w:rPr>
              <w:rFonts w:ascii="Times New Roman" w:hAnsi="Times New Roman" w:cs="Times New Roman"/>
              <w:sz w:val="24"/>
              <w:szCs w:val="24"/>
            </w:rPr>
            <w:t xml:space="preserve"> 41:111. https://doi.org/10.1007/s10916-017-0757-9</w:t>
          </w:r>
        </w:p>
        <w:p w14:paraId="273B405F"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Gnanasegaram</w:t>
          </w:r>
          <w:proofErr w:type="spellEnd"/>
          <w:r w:rsidRPr="00BF44BA">
            <w:rPr>
              <w:rFonts w:ascii="Times New Roman" w:hAnsi="Times New Roman" w:cs="Times New Roman"/>
              <w:sz w:val="24"/>
              <w:szCs w:val="24"/>
            </w:rPr>
            <w:t xml:space="preserve"> JJ, Leung R, </w:t>
          </w:r>
          <w:proofErr w:type="spellStart"/>
          <w:r w:rsidRPr="00BF44BA">
            <w:rPr>
              <w:rFonts w:ascii="Times New Roman" w:hAnsi="Times New Roman" w:cs="Times New Roman"/>
              <w:sz w:val="24"/>
              <w:szCs w:val="24"/>
            </w:rPr>
            <w:t>Beyea</w:t>
          </w:r>
          <w:proofErr w:type="spellEnd"/>
          <w:r w:rsidRPr="00BF44BA">
            <w:rPr>
              <w:rFonts w:ascii="Times New Roman" w:hAnsi="Times New Roman" w:cs="Times New Roman"/>
              <w:sz w:val="24"/>
              <w:szCs w:val="24"/>
            </w:rPr>
            <w:t xml:space="preserve"> JA (2020) Evaluating the effectiveness of learning ear anatomy using holographic models. Journal of Otolaryngology - Head &amp; Neck Surgery 49:63. https://doi.org/10.1186/s40463-020-00458-x</w:t>
          </w:r>
        </w:p>
        <w:p w14:paraId="27215035"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lastRenderedPageBreak/>
            <w:t xml:space="preserve">González HB, </w:t>
          </w:r>
          <w:proofErr w:type="spellStart"/>
          <w:r w:rsidRPr="00BF44BA">
            <w:rPr>
              <w:rFonts w:ascii="Times New Roman" w:hAnsi="Times New Roman" w:cs="Times New Roman"/>
              <w:sz w:val="24"/>
              <w:szCs w:val="24"/>
            </w:rPr>
            <w:t>Kuenzi</w:t>
          </w:r>
          <w:proofErr w:type="spellEnd"/>
          <w:r w:rsidRPr="00BF44BA">
            <w:rPr>
              <w:rFonts w:ascii="Times New Roman" w:hAnsi="Times New Roman" w:cs="Times New Roman"/>
              <w:sz w:val="24"/>
              <w:szCs w:val="24"/>
            </w:rPr>
            <w:t xml:space="preserve"> JJ (2012) Science, Technology, Engineering, and Mathematics (STEM) Education: A Primer [August 1, 2012]</w:t>
          </w:r>
        </w:p>
        <w:p w14:paraId="440ED6F9"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Gorman PJ, Meier AH, </w:t>
          </w:r>
          <w:proofErr w:type="spellStart"/>
          <w:r w:rsidRPr="00BF44BA">
            <w:rPr>
              <w:rFonts w:ascii="Times New Roman" w:hAnsi="Times New Roman" w:cs="Times New Roman"/>
              <w:sz w:val="24"/>
              <w:szCs w:val="24"/>
            </w:rPr>
            <w:t>Rawn</w:t>
          </w:r>
          <w:proofErr w:type="spellEnd"/>
          <w:r w:rsidRPr="00BF44BA">
            <w:rPr>
              <w:rFonts w:ascii="Times New Roman" w:hAnsi="Times New Roman" w:cs="Times New Roman"/>
              <w:sz w:val="24"/>
              <w:szCs w:val="24"/>
            </w:rPr>
            <w:t xml:space="preserve"> C, </w:t>
          </w:r>
          <w:proofErr w:type="spellStart"/>
          <w:r w:rsidRPr="00BF44BA">
            <w:rPr>
              <w:rFonts w:ascii="Times New Roman" w:hAnsi="Times New Roman" w:cs="Times New Roman"/>
              <w:sz w:val="24"/>
              <w:szCs w:val="24"/>
            </w:rPr>
            <w:t>Krummel</w:t>
          </w:r>
          <w:proofErr w:type="spellEnd"/>
          <w:r w:rsidRPr="00BF44BA">
            <w:rPr>
              <w:rFonts w:ascii="Times New Roman" w:hAnsi="Times New Roman" w:cs="Times New Roman"/>
              <w:sz w:val="24"/>
              <w:szCs w:val="24"/>
            </w:rPr>
            <w:t xml:space="preserve"> TM (2000) The future of medical education is no longer blood and guts, it is bits and bytes. The American Journal of Surgery 180:353–356. https://doi.org/https://doi.org/10.1016/S0002-9610(00)00514-6</w:t>
          </w:r>
        </w:p>
        <w:p w14:paraId="0859E082"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Hackett M (2013) Medical Holography for Basic Anatomy Training</w:t>
          </w:r>
        </w:p>
        <w:p w14:paraId="7B068ABA"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Hackett M, Proctor M (2018a) The effect of autostereoscopic holograms on anatomical knowledge: a randomised trial. Med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52:1147–1155. https://doi.org/https://doi.org/10.1111/medu.13729</w:t>
          </w:r>
        </w:p>
        <w:p w14:paraId="450507EB"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Hackett M, Proctor M (2016) Three-Dimensional Display Technologies for Anatomical Education: A Literature Review. J Sci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Technol</w:t>
          </w:r>
          <w:proofErr w:type="spellEnd"/>
          <w:r w:rsidRPr="00BF44BA">
            <w:rPr>
              <w:rFonts w:ascii="Times New Roman" w:hAnsi="Times New Roman" w:cs="Times New Roman"/>
              <w:sz w:val="24"/>
              <w:szCs w:val="24"/>
            </w:rPr>
            <w:t xml:space="preserve"> 25:641–654. https://doi.org/10.1007/s10956-016-9619-3</w:t>
          </w:r>
        </w:p>
        <w:p w14:paraId="6D0D9012"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Hackett M, Proctor M (2018b) The effect of autostereoscopic holograms on anatomical knowledge: a randomised trial. Med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52:1147–1155. https://doi.org/https://doi.org/10.1111/medu.13729</w:t>
          </w:r>
        </w:p>
        <w:p w14:paraId="3C5CEA3E" w14:textId="30DA9C5D" w:rsidR="00BF44BA" w:rsidRPr="00070AA3"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Henssen</w:t>
          </w:r>
          <w:proofErr w:type="spellEnd"/>
          <w:r w:rsidRPr="00BF44BA">
            <w:rPr>
              <w:rFonts w:ascii="Times New Roman" w:hAnsi="Times New Roman" w:cs="Times New Roman"/>
              <w:sz w:val="24"/>
              <w:szCs w:val="24"/>
            </w:rPr>
            <w:t xml:space="preserve"> DJHA, van den Heuvel L, de Jong G, et al (2020) Neuroanatomy Learning: Augmented Reality vs. Cross-Sections. </w:t>
          </w:r>
          <w:proofErr w:type="spellStart"/>
          <w:r w:rsidRPr="00BF44BA">
            <w:rPr>
              <w:rFonts w:ascii="Times New Roman" w:hAnsi="Times New Roman" w:cs="Times New Roman"/>
              <w:sz w:val="24"/>
              <w:szCs w:val="24"/>
            </w:rPr>
            <w:t>Anat</w:t>
          </w:r>
          <w:proofErr w:type="spellEnd"/>
          <w:r w:rsidRPr="00BF44BA">
            <w:rPr>
              <w:rFonts w:ascii="Times New Roman" w:hAnsi="Times New Roman" w:cs="Times New Roman"/>
              <w:sz w:val="24"/>
              <w:szCs w:val="24"/>
            </w:rPr>
            <w:t xml:space="preserve"> Sci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13:353–365. </w:t>
          </w:r>
          <w:hyperlink r:id="rId81" w:history="1">
            <w:r w:rsidR="00EA111A" w:rsidRPr="00BF44BA">
              <w:rPr>
                <w:rStyle w:val="Hyperlink"/>
                <w:rFonts w:ascii="Times New Roman" w:hAnsi="Times New Roman" w:cs="Times New Roman"/>
                <w:sz w:val="24"/>
                <w:szCs w:val="24"/>
              </w:rPr>
              <w:t>https://doi.org/https://doi.org/10.1002/ase.1912</w:t>
            </w:r>
          </w:hyperlink>
        </w:p>
        <w:p w14:paraId="2C5B25A0" w14:textId="4AA56DC9" w:rsidR="00EA111A" w:rsidRPr="00070AA3" w:rsidRDefault="00EA111A" w:rsidP="00EA111A">
          <w:pPr>
            <w:pStyle w:val="NormalWeb"/>
            <w:spacing w:before="0" w:beforeAutospacing="0" w:after="0" w:afterAutospacing="0" w:line="360" w:lineRule="auto"/>
          </w:pPr>
          <w:r w:rsidRPr="00070AA3">
            <w:rPr>
              <w:color w:val="000000"/>
            </w:rPr>
            <w:t>Hepburn</w:t>
          </w:r>
          <w:r w:rsidRPr="00070AA3">
            <w:rPr>
              <w:color w:val="000000"/>
            </w:rPr>
            <w:t xml:space="preserve"> </w:t>
          </w:r>
          <w:r w:rsidRPr="00070AA3">
            <w:rPr>
              <w:color w:val="000000"/>
            </w:rPr>
            <w:t xml:space="preserve">J </w:t>
          </w:r>
          <w:r w:rsidRPr="00070AA3">
            <w:rPr>
              <w:color w:val="000000"/>
            </w:rPr>
            <w:t>(</w:t>
          </w:r>
          <w:r w:rsidRPr="00070AA3">
            <w:rPr>
              <w:color w:val="000000"/>
            </w:rPr>
            <w:t>2020</w:t>
          </w:r>
          <w:r w:rsidRPr="00070AA3">
            <w:rPr>
              <w:color w:val="000000"/>
            </w:rPr>
            <w:t>)</w:t>
          </w:r>
          <w:r w:rsidRPr="00070AA3">
            <w:rPr>
              <w:color w:val="000000"/>
            </w:rPr>
            <w:t xml:space="preserve"> STEM strategy for education and training: second annual report.</w:t>
          </w:r>
        </w:p>
        <w:p w14:paraId="1625A9B6" w14:textId="7A97A995" w:rsidR="00EA111A" w:rsidRPr="00070AA3" w:rsidRDefault="00EA111A" w:rsidP="00EA111A">
          <w:pPr>
            <w:pStyle w:val="NormalWeb"/>
            <w:spacing w:before="0" w:beforeAutospacing="0" w:after="0" w:afterAutospacing="0" w:line="360" w:lineRule="auto"/>
            <w:rPr>
              <w:color w:val="000000"/>
            </w:rPr>
          </w:pPr>
          <w:r w:rsidRPr="00070AA3">
            <w:rPr>
              <w:color w:val="000000"/>
            </w:rPr>
            <w:t>Scottish Government. https://www.gov.scot/publications/stem-strategyeducation-training-scotland-second-annual-report/pages/9/. Accessed 29 May 2022</w:t>
          </w:r>
        </w:p>
        <w:p w14:paraId="375C7494" w14:textId="77777777" w:rsidR="00EA111A" w:rsidRPr="00BF44BA" w:rsidRDefault="00EA111A" w:rsidP="00EA111A">
          <w:pPr>
            <w:pStyle w:val="NormalWeb"/>
            <w:spacing w:before="0" w:beforeAutospacing="0" w:after="0" w:afterAutospacing="0"/>
          </w:pPr>
        </w:p>
        <w:p w14:paraId="53930EFC" w14:textId="2C2DBEB7" w:rsidR="00BF44BA" w:rsidRPr="00070AA3"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Hollender</w:t>
          </w:r>
          <w:proofErr w:type="spellEnd"/>
          <w:r w:rsidRPr="00BF44BA">
            <w:rPr>
              <w:rFonts w:ascii="Times New Roman" w:hAnsi="Times New Roman" w:cs="Times New Roman"/>
              <w:sz w:val="24"/>
              <w:szCs w:val="24"/>
            </w:rPr>
            <w:t xml:space="preserve"> N, Hofmann C, </w:t>
          </w:r>
          <w:proofErr w:type="spellStart"/>
          <w:r w:rsidRPr="00BF44BA">
            <w:rPr>
              <w:rFonts w:ascii="Times New Roman" w:hAnsi="Times New Roman" w:cs="Times New Roman"/>
              <w:sz w:val="24"/>
              <w:szCs w:val="24"/>
            </w:rPr>
            <w:t>Deneke</w:t>
          </w:r>
          <w:proofErr w:type="spellEnd"/>
          <w:r w:rsidRPr="00BF44BA">
            <w:rPr>
              <w:rFonts w:ascii="Times New Roman" w:hAnsi="Times New Roman" w:cs="Times New Roman"/>
              <w:sz w:val="24"/>
              <w:szCs w:val="24"/>
            </w:rPr>
            <w:t xml:space="preserve"> M, Schmitz B (2010) Integrating cognitive load theory and concepts of human–computer interaction. </w:t>
          </w:r>
          <w:proofErr w:type="spellStart"/>
          <w:r w:rsidRPr="00BF44BA">
            <w:rPr>
              <w:rFonts w:ascii="Times New Roman" w:hAnsi="Times New Roman" w:cs="Times New Roman"/>
              <w:sz w:val="24"/>
              <w:szCs w:val="24"/>
            </w:rPr>
            <w:t>Comput</w:t>
          </w:r>
          <w:proofErr w:type="spellEnd"/>
          <w:r w:rsidRPr="00BF44BA">
            <w:rPr>
              <w:rFonts w:ascii="Times New Roman" w:hAnsi="Times New Roman" w:cs="Times New Roman"/>
              <w:sz w:val="24"/>
              <w:szCs w:val="24"/>
            </w:rPr>
            <w:t xml:space="preserve"> Human </w:t>
          </w:r>
          <w:proofErr w:type="spellStart"/>
          <w:r w:rsidRPr="00BF44BA">
            <w:rPr>
              <w:rFonts w:ascii="Times New Roman" w:hAnsi="Times New Roman" w:cs="Times New Roman"/>
              <w:sz w:val="24"/>
              <w:szCs w:val="24"/>
            </w:rPr>
            <w:t>Behav</w:t>
          </w:r>
          <w:proofErr w:type="spellEnd"/>
          <w:r w:rsidRPr="00BF44BA">
            <w:rPr>
              <w:rFonts w:ascii="Times New Roman" w:hAnsi="Times New Roman" w:cs="Times New Roman"/>
              <w:sz w:val="24"/>
              <w:szCs w:val="24"/>
            </w:rPr>
            <w:t xml:space="preserve"> 26:1278–1288. </w:t>
          </w:r>
          <w:hyperlink r:id="rId82" w:history="1">
            <w:r w:rsidR="00EA111A" w:rsidRPr="00BF44BA">
              <w:rPr>
                <w:rStyle w:val="Hyperlink"/>
                <w:rFonts w:ascii="Times New Roman" w:hAnsi="Times New Roman" w:cs="Times New Roman"/>
                <w:sz w:val="24"/>
                <w:szCs w:val="24"/>
              </w:rPr>
              <w:t>https://doi.org/https://doi.org/10.1016/j.chb.2010.05.031</w:t>
            </w:r>
          </w:hyperlink>
        </w:p>
        <w:p w14:paraId="03D18CE4" w14:textId="34F9C7B9" w:rsidR="00EA111A" w:rsidRPr="00070AA3" w:rsidRDefault="00EA111A" w:rsidP="00EA111A">
          <w:pPr>
            <w:pStyle w:val="NormalWeb"/>
            <w:spacing w:before="0" w:beforeAutospacing="0" w:after="0" w:afterAutospacing="0" w:line="360" w:lineRule="auto"/>
          </w:pPr>
          <w:proofErr w:type="spellStart"/>
          <w:r w:rsidRPr="00070AA3">
            <w:rPr>
              <w:color w:val="000000"/>
            </w:rPr>
            <w:t>Holoxica</w:t>
          </w:r>
          <w:proofErr w:type="spellEnd"/>
          <w:r w:rsidRPr="00070AA3">
            <w:rPr>
              <w:color w:val="000000"/>
            </w:rPr>
            <w:t xml:space="preserve"> Limited</w:t>
          </w:r>
          <w:r w:rsidRPr="00070AA3">
            <w:rPr>
              <w:color w:val="000000"/>
            </w:rPr>
            <w:t xml:space="preserve"> (</w:t>
          </w:r>
          <w:r w:rsidRPr="00070AA3">
            <w:rPr>
              <w:color w:val="000000"/>
            </w:rPr>
            <w:t>2022</w:t>
          </w:r>
          <w:r w:rsidRPr="00070AA3">
            <w:rPr>
              <w:color w:val="000000"/>
            </w:rPr>
            <w:t>)</w:t>
          </w:r>
          <w:r w:rsidRPr="00070AA3">
            <w:rPr>
              <w:color w:val="000000"/>
            </w:rPr>
            <w:t xml:space="preserve"> Atlas. https://www.holoxica.com/atlas. Accessed 30 May 2022</w:t>
          </w:r>
        </w:p>
        <w:p w14:paraId="35A00D85" w14:textId="77777777" w:rsidR="00EA111A" w:rsidRPr="00070AA3" w:rsidRDefault="00EA111A" w:rsidP="00EA111A">
          <w:pPr>
            <w:pStyle w:val="NormalWeb"/>
            <w:spacing w:before="0" w:beforeAutospacing="0" w:after="0" w:afterAutospacing="0"/>
          </w:pPr>
        </w:p>
        <w:p w14:paraId="4BB2B7CE" w14:textId="756A3DC4"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Hopfenbeck</w:t>
          </w:r>
          <w:proofErr w:type="spellEnd"/>
          <w:r w:rsidRPr="00BF44BA">
            <w:rPr>
              <w:rFonts w:ascii="Times New Roman" w:hAnsi="Times New Roman" w:cs="Times New Roman"/>
              <w:sz w:val="24"/>
              <w:szCs w:val="24"/>
            </w:rPr>
            <w:t xml:space="preserve"> TN, </w:t>
          </w:r>
          <w:proofErr w:type="spellStart"/>
          <w:r w:rsidRPr="00BF44BA">
            <w:rPr>
              <w:rFonts w:ascii="Times New Roman" w:hAnsi="Times New Roman" w:cs="Times New Roman"/>
              <w:sz w:val="24"/>
              <w:szCs w:val="24"/>
            </w:rPr>
            <w:t>Lenkeit</w:t>
          </w:r>
          <w:proofErr w:type="spellEnd"/>
          <w:r w:rsidRPr="00BF44BA">
            <w:rPr>
              <w:rFonts w:ascii="Times New Roman" w:hAnsi="Times New Roman" w:cs="Times New Roman"/>
              <w:sz w:val="24"/>
              <w:szCs w:val="24"/>
            </w:rPr>
            <w:t xml:space="preserve"> J, </w:t>
          </w:r>
          <w:proofErr w:type="spellStart"/>
          <w:r w:rsidRPr="00BF44BA">
            <w:rPr>
              <w:rFonts w:ascii="Times New Roman" w:hAnsi="Times New Roman" w:cs="Times New Roman"/>
              <w:sz w:val="24"/>
              <w:szCs w:val="24"/>
            </w:rPr>
            <w:t>el</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Masri</w:t>
          </w:r>
          <w:proofErr w:type="spellEnd"/>
          <w:r w:rsidRPr="00BF44BA">
            <w:rPr>
              <w:rFonts w:ascii="Times New Roman" w:hAnsi="Times New Roman" w:cs="Times New Roman"/>
              <w:sz w:val="24"/>
              <w:szCs w:val="24"/>
            </w:rPr>
            <w:t xml:space="preserve"> Y, et al (2018) Lessons Learned from PISA: A Systematic Review of Peer-Reviewed Articles on the Programme for International Student Assessment. Scandinavian Journal of Educational Research 62:333–353.</w:t>
          </w:r>
          <w:r w:rsidR="00EA111A" w:rsidRPr="00070AA3">
            <w:rPr>
              <w:rFonts w:ascii="Times New Roman" w:hAnsi="Times New Roman" w:cs="Times New Roman"/>
              <w:sz w:val="24"/>
              <w:szCs w:val="24"/>
            </w:rPr>
            <w:t xml:space="preserve"> </w:t>
          </w:r>
          <w:r w:rsidRPr="00BF44BA">
            <w:rPr>
              <w:rFonts w:ascii="Times New Roman" w:hAnsi="Times New Roman" w:cs="Times New Roman"/>
              <w:sz w:val="24"/>
              <w:szCs w:val="24"/>
            </w:rPr>
            <w:t>https://doi.org/10.1080/00313831.2016.1258726</w:t>
          </w:r>
        </w:p>
        <w:p w14:paraId="22424702"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lastRenderedPageBreak/>
            <w:t xml:space="preserve">Huang H, Chen C, Hsieh Y (2018) Factors Affecting Usability of Interactive 3D Holographic Projection System for Experiential Learning. In: </w:t>
          </w:r>
          <w:proofErr w:type="spellStart"/>
          <w:r w:rsidRPr="00BF44BA">
            <w:rPr>
              <w:rFonts w:ascii="Times New Roman" w:hAnsi="Times New Roman" w:cs="Times New Roman"/>
              <w:sz w:val="24"/>
              <w:szCs w:val="24"/>
            </w:rPr>
            <w:t>Zaphiris</w:t>
          </w:r>
          <w:proofErr w:type="spellEnd"/>
          <w:r w:rsidRPr="00BF44BA">
            <w:rPr>
              <w:rFonts w:ascii="Times New Roman" w:hAnsi="Times New Roman" w:cs="Times New Roman"/>
              <w:sz w:val="24"/>
              <w:szCs w:val="24"/>
            </w:rPr>
            <w:t xml:space="preserve"> P, </w:t>
          </w:r>
          <w:proofErr w:type="spellStart"/>
          <w:r w:rsidRPr="00BF44BA">
            <w:rPr>
              <w:rFonts w:ascii="Times New Roman" w:hAnsi="Times New Roman" w:cs="Times New Roman"/>
              <w:sz w:val="24"/>
              <w:szCs w:val="24"/>
            </w:rPr>
            <w:t>Ioannou</w:t>
          </w:r>
          <w:proofErr w:type="spellEnd"/>
          <w:r w:rsidRPr="00BF44BA">
            <w:rPr>
              <w:rFonts w:ascii="Times New Roman" w:hAnsi="Times New Roman" w:cs="Times New Roman"/>
              <w:sz w:val="24"/>
              <w:szCs w:val="24"/>
            </w:rPr>
            <w:t xml:space="preserve"> A (eds) Learning and Collaboration Technologies. Design, Development and Technological Innovation. Springer International Publishing, Cham, pp 104–116</w:t>
          </w:r>
        </w:p>
        <w:p w14:paraId="2DFF9080"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Hung Y-H, Chen C-H, Huang S-W (2017) Applying augmented reality to enhance learning: a study of different teaching materials. J </w:t>
          </w:r>
          <w:proofErr w:type="spellStart"/>
          <w:r w:rsidRPr="00BF44BA">
            <w:rPr>
              <w:rFonts w:ascii="Times New Roman" w:hAnsi="Times New Roman" w:cs="Times New Roman"/>
              <w:sz w:val="24"/>
              <w:szCs w:val="24"/>
            </w:rPr>
            <w:t>Comput</w:t>
          </w:r>
          <w:proofErr w:type="spellEnd"/>
          <w:r w:rsidRPr="00BF44BA">
            <w:rPr>
              <w:rFonts w:ascii="Times New Roman" w:hAnsi="Times New Roman" w:cs="Times New Roman"/>
              <w:sz w:val="24"/>
              <w:szCs w:val="24"/>
            </w:rPr>
            <w:t xml:space="preserve"> Assist Learn 33:252–266. https://doi.org/https://doi.org/10.1111/jcal.12173</w:t>
          </w:r>
        </w:p>
        <w:p w14:paraId="40573A4B"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Ihde</w:t>
          </w:r>
          <w:proofErr w:type="spellEnd"/>
          <w:r w:rsidRPr="00BF44BA">
            <w:rPr>
              <w:rFonts w:ascii="Times New Roman" w:hAnsi="Times New Roman" w:cs="Times New Roman"/>
              <w:sz w:val="24"/>
              <w:szCs w:val="24"/>
            </w:rPr>
            <w:t xml:space="preserve"> D (2009) </w:t>
          </w:r>
          <w:proofErr w:type="spellStart"/>
          <w:r w:rsidRPr="00BF44BA">
            <w:rPr>
              <w:rFonts w:ascii="Times New Roman" w:hAnsi="Times New Roman" w:cs="Times New Roman"/>
              <w:sz w:val="24"/>
              <w:szCs w:val="24"/>
            </w:rPr>
            <w:t>Postphenomenology</w:t>
          </w:r>
          <w:proofErr w:type="spellEnd"/>
          <w:r w:rsidRPr="00BF44BA">
            <w:rPr>
              <w:rFonts w:ascii="Times New Roman" w:hAnsi="Times New Roman" w:cs="Times New Roman"/>
              <w:sz w:val="24"/>
              <w:szCs w:val="24"/>
            </w:rPr>
            <w:t xml:space="preserve"> and technoscience: The Peking university lectures. Suny Press</w:t>
          </w:r>
        </w:p>
        <w:p w14:paraId="6D642722"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Ilgner</w:t>
          </w:r>
          <w:proofErr w:type="spellEnd"/>
          <w:r w:rsidRPr="00BF44BA">
            <w:rPr>
              <w:rFonts w:ascii="Times New Roman" w:hAnsi="Times New Roman" w:cs="Times New Roman"/>
              <w:sz w:val="24"/>
              <w:szCs w:val="24"/>
            </w:rPr>
            <w:t xml:space="preserve"> J, Kawai T, Shibata T, et al (2006) Evaluation of stereoscopic medical video content on an autostereoscopic display for undergraduate medical education. Proceedings of SPIE - The International Society for Optical Engineering </w:t>
          </w:r>
          <w:proofErr w:type="gramStart"/>
          <w:r w:rsidRPr="00BF44BA">
            <w:rPr>
              <w:rFonts w:ascii="Times New Roman" w:hAnsi="Times New Roman" w:cs="Times New Roman"/>
              <w:sz w:val="24"/>
              <w:szCs w:val="24"/>
            </w:rPr>
            <w:t>6055:.</w:t>
          </w:r>
          <w:proofErr w:type="gramEnd"/>
          <w:r w:rsidRPr="00BF44BA">
            <w:rPr>
              <w:rFonts w:ascii="Times New Roman" w:hAnsi="Times New Roman" w:cs="Times New Roman"/>
              <w:sz w:val="24"/>
              <w:szCs w:val="24"/>
            </w:rPr>
            <w:t xml:space="preserve"> https://doi.org/10.1117/12.647591</w:t>
          </w:r>
        </w:p>
        <w:p w14:paraId="363E4607"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Keller J (2010) Motivational Design for Learning and Performance: The ARCS Model Approach. </w:t>
          </w:r>
          <w:proofErr w:type="spellStart"/>
          <w:r w:rsidRPr="00BF44BA">
            <w:rPr>
              <w:rFonts w:ascii="Times New Roman" w:hAnsi="Times New Roman" w:cs="Times New Roman"/>
              <w:sz w:val="24"/>
              <w:szCs w:val="24"/>
            </w:rPr>
            <w:t>Spinger</w:t>
          </w:r>
          <w:proofErr w:type="spellEnd"/>
          <w:r w:rsidRPr="00BF44BA">
            <w:rPr>
              <w:rFonts w:ascii="Times New Roman" w:hAnsi="Times New Roman" w:cs="Times New Roman"/>
              <w:sz w:val="24"/>
              <w:szCs w:val="24"/>
            </w:rPr>
            <w:t>, NY</w:t>
          </w:r>
        </w:p>
        <w:p w14:paraId="0E114BFE"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Kessenich J, Sellers G, </w:t>
          </w:r>
          <w:proofErr w:type="spellStart"/>
          <w:r w:rsidRPr="00BF44BA">
            <w:rPr>
              <w:rFonts w:ascii="Times New Roman" w:hAnsi="Times New Roman" w:cs="Times New Roman"/>
              <w:sz w:val="24"/>
              <w:szCs w:val="24"/>
            </w:rPr>
            <w:t>Shreiner</w:t>
          </w:r>
          <w:proofErr w:type="spellEnd"/>
          <w:r w:rsidRPr="00BF44BA">
            <w:rPr>
              <w:rFonts w:ascii="Times New Roman" w:hAnsi="Times New Roman" w:cs="Times New Roman"/>
              <w:sz w:val="24"/>
              <w:szCs w:val="24"/>
            </w:rPr>
            <w:t xml:space="preserve"> D (2016) OpenGL Programming Guide: The official guide to learning OpenGL, version 4.5 with SPIR-V. Addison-Wesley Professional</w:t>
          </w:r>
        </w:p>
        <w:p w14:paraId="489D13C2"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Koudelová</w:t>
          </w:r>
          <w:proofErr w:type="spellEnd"/>
          <w:r w:rsidRPr="00BF44BA">
            <w:rPr>
              <w:rFonts w:ascii="Times New Roman" w:hAnsi="Times New Roman" w:cs="Times New Roman"/>
              <w:sz w:val="24"/>
              <w:szCs w:val="24"/>
            </w:rPr>
            <w:t xml:space="preserve"> J, </w:t>
          </w:r>
          <w:proofErr w:type="spellStart"/>
          <w:r w:rsidRPr="00BF44BA">
            <w:rPr>
              <w:rFonts w:ascii="Times New Roman" w:hAnsi="Times New Roman" w:cs="Times New Roman"/>
              <w:sz w:val="24"/>
              <w:szCs w:val="24"/>
            </w:rPr>
            <w:t>Brůžek</w:t>
          </w:r>
          <w:proofErr w:type="spellEnd"/>
          <w:r w:rsidRPr="00BF44BA">
            <w:rPr>
              <w:rFonts w:ascii="Times New Roman" w:hAnsi="Times New Roman" w:cs="Times New Roman"/>
              <w:sz w:val="24"/>
              <w:szCs w:val="24"/>
            </w:rPr>
            <w:t xml:space="preserve"> J, </w:t>
          </w:r>
          <w:proofErr w:type="spellStart"/>
          <w:r w:rsidRPr="00BF44BA">
            <w:rPr>
              <w:rFonts w:ascii="Times New Roman" w:hAnsi="Times New Roman" w:cs="Times New Roman"/>
              <w:sz w:val="24"/>
              <w:szCs w:val="24"/>
            </w:rPr>
            <w:t>Cagáňová</w:t>
          </w:r>
          <w:proofErr w:type="spellEnd"/>
          <w:r w:rsidRPr="00BF44BA">
            <w:rPr>
              <w:rFonts w:ascii="Times New Roman" w:hAnsi="Times New Roman" w:cs="Times New Roman"/>
              <w:sz w:val="24"/>
              <w:szCs w:val="24"/>
            </w:rPr>
            <w:t xml:space="preserve"> V, et al (2015) Development of facial sexual dimorphism in children aged between 12 and 15 years: a three-dimensional longitudinal study. </w:t>
          </w:r>
          <w:proofErr w:type="spellStart"/>
          <w:r w:rsidRPr="00BF44BA">
            <w:rPr>
              <w:rFonts w:ascii="Times New Roman" w:hAnsi="Times New Roman" w:cs="Times New Roman"/>
              <w:sz w:val="24"/>
              <w:szCs w:val="24"/>
            </w:rPr>
            <w:t>Orthod</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Craniofac</w:t>
          </w:r>
          <w:proofErr w:type="spellEnd"/>
          <w:r w:rsidRPr="00BF44BA">
            <w:rPr>
              <w:rFonts w:ascii="Times New Roman" w:hAnsi="Times New Roman" w:cs="Times New Roman"/>
              <w:sz w:val="24"/>
              <w:szCs w:val="24"/>
            </w:rPr>
            <w:t xml:space="preserve"> Res 18:175–184. https://doi.org/https://doi.org/10.1111/ocr.12096</w:t>
          </w:r>
        </w:p>
        <w:p w14:paraId="4D0BD410"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Kurniawan M, </w:t>
          </w:r>
          <w:proofErr w:type="spellStart"/>
          <w:r w:rsidRPr="00BF44BA">
            <w:rPr>
              <w:rFonts w:ascii="Times New Roman" w:hAnsi="Times New Roman" w:cs="Times New Roman"/>
              <w:sz w:val="24"/>
              <w:szCs w:val="24"/>
            </w:rPr>
            <w:t>Suharjito</w:t>
          </w:r>
          <w:proofErr w:type="spellEnd"/>
          <w:r w:rsidRPr="00BF44BA">
            <w:rPr>
              <w:rFonts w:ascii="Times New Roman" w:hAnsi="Times New Roman" w:cs="Times New Roman"/>
              <w:sz w:val="24"/>
              <w:szCs w:val="24"/>
            </w:rPr>
            <w:t xml:space="preserve"> S, Diana, </w:t>
          </w:r>
          <w:proofErr w:type="spellStart"/>
          <w:r w:rsidRPr="00BF44BA">
            <w:rPr>
              <w:rFonts w:ascii="Times New Roman" w:hAnsi="Times New Roman" w:cs="Times New Roman"/>
              <w:sz w:val="24"/>
              <w:szCs w:val="24"/>
            </w:rPr>
            <w:t>Witjaksono</w:t>
          </w:r>
          <w:proofErr w:type="spellEnd"/>
          <w:r w:rsidRPr="00BF44BA">
            <w:rPr>
              <w:rFonts w:ascii="Times New Roman" w:hAnsi="Times New Roman" w:cs="Times New Roman"/>
              <w:sz w:val="24"/>
              <w:szCs w:val="24"/>
            </w:rPr>
            <w:t xml:space="preserve"> G (2018) Human Anatomy Learning Systems Using Augmented Reality on Mobile Application. Procedia </w:t>
          </w:r>
          <w:proofErr w:type="spellStart"/>
          <w:r w:rsidRPr="00BF44BA">
            <w:rPr>
              <w:rFonts w:ascii="Times New Roman" w:hAnsi="Times New Roman" w:cs="Times New Roman"/>
              <w:sz w:val="24"/>
              <w:szCs w:val="24"/>
            </w:rPr>
            <w:t>Comput</w:t>
          </w:r>
          <w:proofErr w:type="spellEnd"/>
          <w:r w:rsidRPr="00BF44BA">
            <w:rPr>
              <w:rFonts w:ascii="Times New Roman" w:hAnsi="Times New Roman" w:cs="Times New Roman"/>
              <w:sz w:val="24"/>
              <w:szCs w:val="24"/>
            </w:rPr>
            <w:t xml:space="preserve"> Sci 135:80–88. https://doi.org/10.1016/j.procs.2018.08.152</w:t>
          </w:r>
        </w:p>
        <w:p w14:paraId="59D35ACE"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Lamb H (2019) Education: Children’s love for STEM on the decline, IET survey finds. Engineering &amp; Technology 14:5. https://doi.org/10.1049/et.2019.0914</w:t>
          </w:r>
        </w:p>
        <w:p w14:paraId="1C4F6761"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Leppink</w:t>
          </w:r>
          <w:proofErr w:type="spellEnd"/>
          <w:r w:rsidRPr="00BF44BA">
            <w:rPr>
              <w:rFonts w:ascii="Times New Roman" w:hAnsi="Times New Roman" w:cs="Times New Roman"/>
              <w:sz w:val="24"/>
              <w:szCs w:val="24"/>
            </w:rPr>
            <w:t xml:space="preserve"> J, </w:t>
          </w:r>
          <w:proofErr w:type="spellStart"/>
          <w:r w:rsidRPr="00BF44BA">
            <w:rPr>
              <w:rFonts w:ascii="Times New Roman" w:hAnsi="Times New Roman" w:cs="Times New Roman"/>
              <w:sz w:val="24"/>
              <w:szCs w:val="24"/>
            </w:rPr>
            <w:t>Paas</w:t>
          </w:r>
          <w:proofErr w:type="spellEnd"/>
          <w:r w:rsidRPr="00BF44BA">
            <w:rPr>
              <w:rFonts w:ascii="Times New Roman" w:hAnsi="Times New Roman" w:cs="Times New Roman"/>
              <w:sz w:val="24"/>
              <w:szCs w:val="24"/>
            </w:rPr>
            <w:t xml:space="preserve"> F, van der Vleuten CPM, et al (2013) Development of an instrument for measuring different types of cognitive load. </w:t>
          </w:r>
          <w:proofErr w:type="spellStart"/>
          <w:r w:rsidRPr="00BF44BA">
            <w:rPr>
              <w:rFonts w:ascii="Times New Roman" w:hAnsi="Times New Roman" w:cs="Times New Roman"/>
              <w:sz w:val="24"/>
              <w:szCs w:val="24"/>
            </w:rPr>
            <w:t>Behav</w:t>
          </w:r>
          <w:proofErr w:type="spellEnd"/>
          <w:r w:rsidRPr="00BF44BA">
            <w:rPr>
              <w:rFonts w:ascii="Times New Roman" w:hAnsi="Times New Roman" w:cs="Times New Roman"/>
              <w:sz w:val="24"/>
              <w:szCs w:val="24"/>
            </w:rPr>
            <w:t xml:space="preserve"> Res Methods 45:1058–1072. https://doi.org/10.3758/s13428-013-0334-1</w:t>
          </w:r>
        </w:p>
        <w:p w14:paraId="2D3DC636" w14:textId="731EAFCC" w:rsidR="00BF44BA" w:rsidRPr="00070AA3"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Lindgren R, </w:t>
          </w:r>
          <w:proofErr w:type="spellStart"/>
          <w:r w:rsidRPr="00BF44BA">
            <w:rPr>
              <w:rFonts w:ascii="Times New Roman" w:hAnsi="Times New Roman" w:cs="Times New Roman"/>
              <w:sz w:val="24"/>
              <w:szCs w:val="24"/>
            </w:rPr>
            <w:t>Tscholl</w:t>
          </w:r>
          <w:proofErr w:type="spellEnd"/>
          <w:r w:rsidRPr="00BF44BA">
            <w:rPr>
              <w:rFonts w:ascii="Times New Roman" w:hAnsi="Times New Roman" w:cs="Times New Roman"/>
              <w:sz w:val="24"/>
              <w:szCs w:val="24"/>
            </w:rPr>
            <w:t xml:space="preserve"> M, Wang S, Johnson E (2016) Enhancing learning and engagement through embodied interaction within a mixed reality simulation. </w:t>
          </w:r>
          <w:proofErr w:type="spellStart"/>
          <w:r w:rsidRPr="00BF44BA">
            <w:rPr>
              <w:rFonts w:ascii="Times New Roman" w:hAnsi="Times New Roman" w:cs="Times New Roman"/>
              <w:sz w:val="24"/>
              <w:szCs w:val="24"/>
            </w:rPr>
            <w:t>Comput</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95:174–187. </w:t>
          </w:r>
          <w:hyperlink r:id="rId83" w:history="1">
            <w:r w:rsidR="00EA111A" w:rsidRPr="00BF44BA">
              <w:rPr>
                <w:rStyle w:val="Hyperlink"/>
                <w:rFonts w:ascii="Times New Roman" w:hAnsi="Times New Roman" w:cs="Times New Roman"/>
                <w:sz w:val="24"/>
                <w:szCs w:val="24"/>
              </w:rPr>
              <w:t>https://doi.org/https://doi.org/10.1016/j.compedu.2016.01.001</w:t>
            </w:r>
          </w:hyperlink>
        </w:p>
        <w:p w14:paraId="560ACE7C" w14:textId="5E51694B" w:rsidR="00EA111A" w:rsidRPr="00070AA3" w:rsidRDefault="00EA111A" w:rsidP="00EA111A">
          <w:pPr>
            <w:pStyle w:val="NormalWeb"/>
            <w:spacing w:before="0" w:beforeAutospacing="0" w:after="0" w:afterAutospacing="0" w:line="360" w:lineRule="auto"/>
          </w:pPr>
          <w:r w:rsidRPr="00070AA3">
            <w:rPr>
              <w:color w:val="000000"/>
            </w:rPr>
            <w:lastRenderedPageBreak/>
            <w:t>Logan</w:t>
          </w:r>
          <w:r w:rsidRPr="00070AA3">
            <w:rPr>
              <w:color w:val="000000"/>
            </w:rPr>
            <w:t xml:space="preserve"> </w:t>
          </w:r>
          <w:r w:rsidRPr="00070AA3">
            <w:rPr>
              <w:color w:val="000000"/>
            </w:rPr>
            <w:t>G</w:t>
          </w:r>
          <w:r w:rsidRPr="00070AA3">
            <w:rPr>
              <w:color w:val="000000"/>
            </w:rPr>
            <w:t xml:space="preserve"> (</w:t>
          </w:r>
          <w:r w:rsidRPr="00070AA3">
            <w:rPr>
              <w:color w:val="000000"/>
            </w:rPr>
            <w:t>2021</w:t>
          </w:r>
          <w:r w:rsidRPr="00070AA3">
            <w:rPr>
              <w:color w:val="000000"/>
            </w:rPr>
            <w:t>)</w:t>
          </w:r>
          <w:r w:rsidRPr="00070AA3">
            <w:rPr>
              <w:color w:val="000000"/>
            </w:rPr>
            <w:t xml:space="preserve"> Curriculum for Excellence 2020-2021 – OECD review: initial evidence </w:t>
          </w:r>
        </w:p>
        <w:p w14:paraId="29C149D4" w14:textId="7CC1E6EA" w:rsidR="00EA111A" w:rsidRPr="00070AA3" w:rsidRDefault="00EA111A" w:rsidP="00EA111A">
          <w:pPr>
            <w:pStyle w:val="NormalWeb"/>
            <w:spacing w:before="0" w:beforeAutospacing="0" w:after="0" w:afterAutospacing="0" w:line="360" w:lineRule="auto"/>
            <w:rPr>
              <w:color w:val="000000"/>
            </w:rPr>
          </w:pPr>
          <w:r w:rsidRPr="00070AA3">
            <w:rPr>
              <w:color w:val="000000"/>
            </w:rPr>
            <w:t xml:space="preserve">pack. </w:t>
          </w:r>
          <w:proofErr w:type="spellStart"/>
          <w:r w:rsidRPr="00070AA3">
            <w:rPr>
              <w:color w:val="000000"/>
            </w:rPr>
            <w:t>Gov.scot</w:t>
          </w:r>
          <w:proofErr w:type="spellEnd"/>
          <w:r w:rsidRPr="00070AA3">
            <w:rPr>
              <w:color w:val="000000"/>
            </w:rPr>
            <w:t>.</w:t>
          </w:r>
          <w:r w:rsidRPr="00070AA3">
            <w:rPr>
              <w:color w:val="000000"/>
            </w:rPr>
            <w:t xml:space="preserve"> https://www.gov.scot/publications/oecd-independentreview-curriculum-excellence-2020-2021-initial-evidence-pack/pages/3/. Accessed 29 May 2022</w:t>
          </w:r>
        </w:p>
        <w:p w14:paraId="78A623B4" w14:textId="77777777" w:rsidR="00EA111A" w:rsidRPr="00BF44BA" w:rsidRDefault="00EA111A" w:rsidP="00EA111A">
          <w:pPr>
            <w:pStyle w:val="NormalWeb"/>
            <w:spacing w:before="0" w:beforeAutospacing="0" w:after="0" w:afterAutospacing="0"/>
          </w:pPr>
        </w:p>
        <w:p w14:paraId="35E9D485"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Loorbach</w:t>
          </w:r>
          <w:proofErr w:type="spellEnd"/>
          <w:r w:rsidRPr="00BF44BA">
            <w:rPr>
              <w:rFonts w:ascii="Times New Roman" w:hAnsi="Times New Roman" w:cs="Times New Roman"/>
              <w:sz w:val="24"/>
              <w:szCs w:val="24"/>
            </w:rPr>
            <w:t xml:space="preserve"> N, Peters O, </w:t>
          </w:r>
          <w:proofErr w:type="spellStart"/>
          <w:r w:rsidRPr="00BF44BA">
            <w:rPr>
              <w:rFonts w:ascii="Times New Roman" w:hAnsi="Times New Roman" w:cs="Times New Roman"/>
              <w:sz w:val="24"/>
              <w:szCs w:val="24"/>
            </w:rPr>
            <w:t>Karreman</w:t>
          </w:r>
          <w:proofErr w:type="spellEnd"/>
          <w:r w:rsidRPr="00BF44BA">
            <w:rPr>
              <w:rFonts w:ascii="Times New Roman" w:hAnsi="Times New Roman" w:cs="Times New Roman"/>
              <w:sz w:val="24"/>
              <w:szCs w:val="24"/>
            </w:rPr>
            <w:t xml:space="preserve"> J, </w:t>
          </w:r>
          <w:proofErr w:type="spellStart"/>
          <w:r w:rsidRPr="00BF44BA">
            <w:rPr>
              <w:rFonts w:ascii="Times New Roman" w:hAnsi="Times New Roman" w:cs="Times New Roman"/>
              <w:sz w:val="24"/>
              <w:szCs w:val="24"/>
            </w:rPr>
            <w:t>Steehouder</w:t>
          </w:r>
          <w:proofErr w:type="spellEnd"/>
          <w:r w:rsidRPr="00BF44BA">
            <w:rPr>
              <w:rFonts w:ascii="Times New Roman" w:hAnsi="Times New Roman" w:cs="Times New Roman"/>
              <w:sz w:val="24"/>
              <w:szCs w:val="24"/>
            </w:rPr>
            <w:t xml:space="preserve"> M (2015) Validation of the Instructional Materials Motivation Survey (IMMS) in a self-directed instructional setting aimed at working with technology. British Journal of Educational Technology 46:204–218. https://doi.org/https://doi.org/10.1111/bjet.12138</w:t>
          </w:r>
        </w:p>
        <w:p w14:paraId="668AB00E"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Lu S-J, Liu Y-C (2015a) Integrating augmented reality technology to enhance children’s learning in marine education. Environ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Res 21:525–541. https://doi.org/10.1080/13504622.2014.911247</w:t>
          </w:r>
        </w:p>
        <w:p w14:paraId="7190FCB3"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Lu S-J, Liu Y-C (2015b) Integrating augmented reality technology to enhance children’s learning in marine education. Environ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Res 21:525–541. https://doi.org/10.1080/13504622.2014.911247</w:t>
          </w:r>
        </w:p>
        <w:p w14:paraId="623B4348"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Marečková</w:t>
          </w:r>
          <w:proofErr w:type="spellEnd"/>
          <w:r w:rsidRPr="00BF44BA">
            <w:rPr>
              <w:rFonts w:ascii="Times New Roman" w:hAnsi="Times New Roman" w:cs="Times New Roman"/>
              <w:sz w:val="24"/>
              <w:szCs w:val="24"/>
            </w:rPr>
            <w:t xml:space="preserve"> K, </w:t>
          </w:r>
          <w:proofErr w:type="spellStart"/>
          <w:r w:rsidRPr="00BF44BA">
            <w:rPr>
              <w:rFonts w:ascii="Times New Roman" w:hAnsi="Times New Roman" w:cs="Times New Roman"/>
              <w:sz w:val="24"/>
              <w:szCs w:val="24"/>
            </w:rPr>
            <w:t>Weinbrand</w:t>
          </w:r>
          <w:proofErr w:type="spellEnd"/>
          <w:r w:rsidRPr="00BF44BA">
            <w:rPr>
              <w:rFonts w:ascii="Times New Roman" w:hAnsi="Times New Roman" w:cs="Times New Roman"/>
              <w:sz w:val="24"/>
              <w:szCs w:val="24"/>
            </w:rPr>
            <w:t xml:space="preserve"> Z, Chakravarty MM, et al (2011) Testosterone-mediated sex differences in the face shape during adolescence: Subjective impressions and objective features. </w:t>
          </w:r>
          <w:proofErr w:type="spellStart"/>
          <w:r w:rsidRPr="00BF44BA">
            <w:rPr>
              <w:rFonts w:ascii="Times New Roman" w:hAnsi="Times New Roman" w:cs="Times New Roman"/>
              <w:sz w:val="24"/>
              <w:szCs w:val="24"/>
            </w:rPr>
            <w:t>Horm</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Behav</w:t>
          </w:r>
          <w:proofErr w:type="spellEnd"/>
          <w:r w:rsidRPr="00BF44BA">
            <w:rPr>
              <w:rFonts w:ascii="Times New Roman" w:hAnsi="Times New Roman" w:cs="Times New Roman"/>
              <w:sz w:val="24"/>
              <w:szCs w:val="24"/>
            </w:rPr>
            <w:t xml:space="preserve"> 60:681–690. https://doi.org/https://doi.org/10.1016/j.yhbeh.2011.09.004</w:t>
          </w:r>
        </w:p>
        <w:p w14:paraId="1690FC7F"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Meiselwitz</w:t>
          </w:r>
          <w:proofErr w:type="spellEnd"/>
          <w:r w:rsidRPr="00BF44BA">
            <w:rPr>
              <w:rFonts w:ascii="Times New Roman" w:hAnsi="Times New Roman" w:cs="Times New Roman"/>
              <w:sz w:val="24"/>
              <w:szCs w:val="24"/>
            </w:rPr>
            <w:t xml:space="preserve"> G, </w:t>
          </w:r>
          <w:proofErr w:type="spellStart"/>
          <w:r w:rsidRPr="00BF44BA">
            <w:rPr>
              <w:rFonts w:ascii="Times New Roman" w:hAnsi="Times New Roman" w:cs="Times New Roman"/>
              <w:sz w:val="24"/>
              <w:szCs w:val="24"/>
            </w:rPr>
            <w:t>Sadera</w:t>
          </w:r>
          <w:proofErr w:type="spellEnd"/>
          <w:r w:rsidRPr="00BF44BA">
            <w:rPr>
              <w:rFonts w:ascii="Times New Roman" w:hAnsi="Times New Roman" w:cs="Times New Roman"/>
              <w:sz w:val="24"/>
              <w:szCs w:val="24"/>
            </w:rPr>
            <w:t xml:space="preserve"> WA (2008) Investigating the connection between usability and learning outcomes in online learning environments. J Online Learn Teach 4:9</w:t>
          </w:r>
        </w:p>
        <w:p w14:paraId="533357B9"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Mukaka</w:t>
          </w:r>
          <w:proofErr w:type="spellEnd"/>
          <w:r w:rsidRPr="00BF44BA">
            <w:rPr>
              <w:rFonts w:ascii="Times New Roman" w:hAnsi="Times New Roman" w:cs="Times New Roman"/>
              <w:sz w:val="24"/>
              <w:szCs w:val="24"/>
            </w:rPr>
            <w:t xml:space="preserve"> M (2012) Statistics Corner: A guide to appropriate use of Correlation coefficient in medical research. Malawi Med J 24:69–71</w:t>
          </w:r>
        </w:p>
        <w:p w14:paraId="73B927E6"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Mutasim A, </w:t>
          </w:r>
          <w:proofErr w:type="spellStart"/>
          <w:r w:rsidRPr="00BF44BA">
            <w:rPr>
              <w:rFonts w:ascii="Times New Roman" w:hAnsi="Times New Roman" w:cs="Times New Roman"/>
              <w:sz w:val="24"/>
              <w:szCs w:val="24"/>
            </w:rPr>
            <w:t>Batmaz</w:t>
          </w:r>
          <w:proofErr w:type="spellEnd"/>
          <w:r w:rsidRPr="00BF44BA">
            <w:rPr>
              <w:rFonts w:ascii="Times New Roman" w:hAnsi="Times New Roman" w:cs="Times New Roman"/>
              <w:sz w:val="24"/>
              <w:szCs w:val="24"/>
            </w:rPr>
            <w:t xml:space="preserve"> A, </w:t>
          </w:r>
          <w:proofErr w:type="spellStart"/>
          <w:r w:rsidRPr="00BF44BA">
            <w:rPr>
              <w:rFonts w:ascii="Times New Roman" w:hAnsi="Times New Roman" w:cs="Times New Roman"/>
              <w:sz w:val="24"/>
              <w:szCs w:val="24"/>
            </w:rPr>
            <w:t>Stuerzlinger</w:t>
          </w:r>
          <w:proofErr w:type="spellEnd"/>
          <w:r w:rsidRPr="00BF44BA">
            <w:rPr>
              <w:rFonts w:ascii="Times New Roman" w:hAnsi="Times New Roman" w:cs="Times New Roman"/>
              <w:sz w:val="24"/>
              <w:szCs w:val="24"/>
            </w:rPr>
            <w:t xml:space="preserve"> W (2021) Pinch, Click, or Dwell: Comparing Different Selection Techniques for Eye-Gaze-Based Pointing in Virtual Reality</w:t>
          </w:r>
        </w:p>
        <w:p w14:paraId="213C9EA3"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Nestorov</w:t>
          </w:r>
          <w:proofErr w:type="spellEnd"/>
          <w:r w:rsidRPr="00BF44BA">
            <w:rPr>
              <w:rFonts w:ascii="Times New Roman" w:hAnsi="Times New Roman" w:cs="Times New Roman"/>
              <w:sz w:val="24"/>
              <w:szCs w:val="24"/>
            </w:rPr>
            <w:t xml:space="preserve"> N, Hughes P, Healy N, et al (2016) Application of Natural User Interface Devices for Touch-Free Control of Radiological Images During Surgery. In: 2016 IEEE 29th International Symposium on Computer-Based Medical Systems (CBMS). pp 229–234</w:t>
          </w:r>
        </w:p>
        <w:p w14:paraId="2D9EA543"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Ngiik</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Hoon</w:t>
          </w:r>
          <w:proofErr w:type="spellEnd"/>
          <w:r w:rsidRPr="00BF44BA">
            <w:rPr>
              <w:rFonts w:ascii="Times New Roman" w:hAnsi="Times New Roman" w:cs="Times New Roman"/>
              <w:sz w:val="24"/>
              <w:szCs w:val="24"/>
            </w:rPr>
            <w:t xml:space="preserve"> L, </w:t>
          </w:r>
          <w:proofErr w:type="spellStart"/>
          <w:r w:rsidRPr="00BF44BA">
            <w:rPr>
              <w:rFonts w:ascii="Times New Roman" w:hAnsi="Times New Roman" w:cs="Times New Roman"/>
              <w:sz w:val="24"/>
              <w:szCs w:val="24"/>
            </w:rPr>
            <w:t>Shaharuddin</w:t>
          </w:r>
          <w:proofErr w:type="spellEnd"/>
          <w:r w:rsidRPr="00BF44BA">
            <w:rPr>
              <w:rFonts w:ascii="Times New Roman" w:hAnsi="Times New Roman" w:cs="Times New Roman"/>
              <w:sz w:val="24"/>
              <w:szCs w:val="24"/>
            </w:rPr>
            <w:t xml:space="preserve"> S (2019) Learning Effectiveness of 3D Hologram Animation on Primary School Learners. Journal of Visual Art and Design 11:93–104. https://doi.org/10.5614/j.vad.2019.11.2.2</w:t>
          </w:r>
        </w:p>
        <w:p w14:paraId="3A36D135"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lastRenderedPageBreak/>
            <w:t xml:space="preserve">Oliveira A, </w:t>
          </w:r>
          <w:proofErr w:type="spellStart"/>
          <w:r w:rsidRPr="00BF44BA">
            <w:rPr>
              <w:rFonts w:ascii="Times New Roman" w:hAnsi="Times New Roman" w:cs="Times New Roman"/>
              <w:sz w:val="24"/>
              <w:szCs w:val="24"/>
            </w:rPr>
            <w:t>Feyzi</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Behnagh</w:t>
          </w:r>
          <w:proofErr w:type="spellEnd"/>
          <w:r w:rsidRPr="00BF44BA">
            <w:rPr>
              <w:rFonts w:ascii="Times New Roman" w:hAnsi="Times New Roman" w:cs="Times New Roman"/>
              <w:sz w:val="24"/>
              <w:szCs w:val="24"/>
            </w:rPr>
            <w:t xml:space="preserve"> R, Ni L, et al (2019) Emerging technologies as pedagogical tools for teaching and learning science: A literature review. Hum </w:t>
          </w:r>
          <w:proofErr w:type="spellStart"/>
          <w:r w:rsidRPr="00BF44BA">
            <w:rPr>
              <w:rFonts w:ascii="Times New Roman" w:hAnsi="Times New Roman" w:cs="Times New Roman"/>
              <w:sz w:val="24"/>
              <w:szCs w:val="24"/>
            </w:rPr>
            <w:t>Behav</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Emerg</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Technol</w:t>
          </w:r>
          <w:proofErr w:type="spellEnd"/>
          <w:r w:rsidRPr="00BF44BA">
            <w:rPr>
              <w:rFonts w:ascii="Times New Roman" w:hAnsi="Times New Roman" w:cs="Times New Roman"/>
              <w:sz w:val="24"/>
              <w:szCs w:val="24"/>
            </w:rPr>
            <w:t xml:space="preserve"> 1:149–160. https://doi.org/https://doi.org/10.1002/hbe2.141</w:t>
          </w:r>
        </w:p>
        <w:p w14:paraId="6404BE3C"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Oliver MC, </w:t>
          </w:r>
          <w:proofErr w:type="spellStart"/>
          <w:r w:rsidRPr="00BF44BA">
            <w:rPr>
              <w:rFonts w:ascii="Times New Roman" w:hAnsi="Times New Roman" w:cs="Times New Roman"/>
              <w:sz w:val="24"/>
              <w:szCs w:val="24"/>
            </w:rPr>
            <w:t>Jerrim</w:t>
          </w:r>
          <w:proofErr w:type="spellEnd"/>
          <w:r w:rsidRPr="00BF44BA">
            <w:rPr>
              <w:rFonts w:ascii="Times New Roman" w:hAnsi="Times New Roman" w:cs="Times New Roman"/>
              <w:sz w:val="24"/>
              <w:szCs w:val="24"/>
            </w:rPr>
            <w:t xml:space="preserve"> J, Adkins MJ (2021) PISA: Engagement Attainment and interest in Science (PEAS). Final Report</w:t>
          </w:r>
        </w:p>
        <w:p w14:paraId="2502F7CA"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Orji F, </w:t>
          </w:r>
          <w:proofErr w:type="spellStart"/>
          <w:r w:rsidRPr="00BF44BA">
            <w:rPr>
              <w:rFonts w:ascii="Times New Roman" w:hAnsi="Times New Roman" w:cs="Times New Roman"/>
              <w:sz w:val="24"/>
              <w:szCs w:val="24"/>
            </w:rPr>
            <w:t>Vassileva</w:t>
          </w:r>
          <w:proofErr w:type="spellEnd"/>
          <w:r w:rsidRPr="00BF44BA">
            <w:rPr>
              <w:rFonts w:ascii="Times New Roman" w:hAnsi="Times New Roman" w:cs="Times New Roman"/>
              <w:sz w:val="24"/>
              <w:szCs w:val="24"/>
            </w:rPr>
            <w:t xml:space="preserve"> J (2021) Modelling and Quantifying Learner Motivation for Adaptive Systems: Current Insight and Future Perspectives</w:t>
          </w:r>
        </w:p>
        <w:p w14:paraId="7DE8BAC0"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Paas</w:t>
          </w:r>
          <w:proofErr w:type="spellEnd"/>
          <w:r w:rsidRPr="00BF44BA">
            <w:rPr>
              <w:rFonts w:ascii="Times New Roman" w:hAnsi="Times New Roman" w:cs="Times New Roman"/>
              <w:sz w:val="24"/>
              <w:szCs w:val="24"/>
            </w:rPr>
            <w:t xml:space="preserve"> FGWC (1992) Training strategies for attaining transfer of problem-solving skill in statistics: A cognitive-load approach. J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Psychol</w:t>
          </w:r>
          <w:proofErr w:type="spellEnd"/>
          <w:r w:rsidRPr="00BF44BA">
            <w:rPr>
              <w:rFonts w:ascii="Times New Roman" w:hAnsi="Times New Roman" w:cs="Times New Roman"/>
              <w:sz w:val="24"/>
              <w:szCs w:val="24"/>
            </w:rPr>
            <w:t xml:space="preserve"> 84:429–434. https://doi.org/10.1037/0022-0663.84.4.429</w:t>
          </w:r>
        </w:p>
        <w:p w14:paraId="645144B2" w14:textId="6408A6DC" w:rsidR="00BF44BA" w:rsidRPr="00070AA3"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Patel D, </w:t>
          </w:r>
          <w:proofErr w:type="spellStart"/>
          <w:r w:rsidRPr="00BF44BA">
            <w:rPr>
              <w:rFonts w:ascii="Times New Roman" w:hAnsi="Times New Roman" w:cs="Times New Roman"/>
              <w:sz w:val="24"/>
              <w:szCs w:val="24"/>
            </w:rPr>
            <w:t>Bhalodiya</w:t>
          </w:r>
          <w:proofErr w:type="spellEnd"/>
          <w:r w:rsidRPr="00BF44BA">
            <w:rPr>
              <w:rFonts w:ascii="Times New Roman" w:hAnsi="Times New Roman" w:cs="Times New Roman"/>
              <w:sz w:val="24"/>
              <w:szCs w:val="24"/>
            </w:rPr>
            <w:t xml:space="preserve"> P (2019) 3D Holographic and Interactive Artificial Intelligence System. In: 2019 International Conference on Smart Systems and Inventive Technology (ICSSIT). pp 657–662</w:t>
          </w:r>
        </w:p>
        <w:p w14:paraId="5BFB6EA3" w14:textId="286F7AD5" w:rsidR="00EA111A" w:rsidRPr="00070AA3" w:rsidRDefault="00EA111A" w:rsidP="00EA111A">
          <w:pPr>
            <w:pStyle w:val="NormalWeb"/>
            <w:spacing w:before="0" w:beforeAutospacing="0" w:after="0" w:afterAutospacing="0" w:line="360" w:lineRule="auto"/>
          </w:pPr>
          <w:r w:rsidRPr="00070AA3">
            <w:rPr>
              <w:color w:val="000000"/>
            </w:rPr>
            <w:t xml:space="preserve">Pearson plc </w:t>
          </w:r>
          <w:r w:rsidRPr="00070AA3">
            <w:rPr>
              <w:color w:val="000000"/>
            </w:rPr>
            <w:t>(</w:t>
          </w:r>
          <w:r w:rsidRPr="00070AA3">
            <w:rPr>
              <w:color w:val="000000"/>
            </w:rPr>
            <w:t>2018</w:t>
          </w:r>
          <w:r w:rsidRPr="00070AA3">
            <w:rPr>
              <w:color w:val="000000"/>
            </w:rPr>
            <w:t>)</w:t>
          </w:r>
          <w:r w:rsidRPr="00070AA3">
            <w:rPr>
              <w:color w:val="000000"/>
            </w:rPr>
            <w:t xml:space="preserve"> Pearson and 3D4Medical Announce the Launch of World’s First App for </w:t>
          </w:r>
        </w:p>
        <w:p w14:paraId="3AF62F1F" w14:textId="64BF95DD" w:rsidR="00EA111A" w:rsidRPr="00070AA3" w:rsidRDefault="00EA111A" w:rsidP="00EA111A">
          <w:pPr>
            <w:pStyle w:val="NormalWeb"/>
            <w:spacing w:before="0" w:beforeAutospacing="0" w:after="0" w:afterAutospacing="0" w:line="360" w:lineRule="auto"/>
            <w:rPr>
              <w:color w:val="000000"/>
            </w:rPr>
          </w:pPr>
          <w:r w:rsidRPr="00070AA3">
            <w:rPr>
              <w:color w:val="000000"/>
            </w:rPr>
            <w:t>Mixed Reality and HoloLens. https://plc.pearson.com/enGB/news/pearson-and-3d4medical-announce-launch-worlds-first-anatomy-app-mixedreality-and-hololens. Accessed 30 May 2022</w:t>
          </w:r>
        </w:p>
        <w:p w14:paraId="4D205B9E" w14:textId="77777777" w:rsidR="00EA111A" w:rsidRPr="00BF44BA" w:rsidRDefault="00EA111A" w:rsidP="00EA111A">
          <w:pPr>
            <w:pStyle w:val="NormalWeb"/>
            <w:spacing w:before="0" w:beforeAutospacing="0" w:after="0" w:afterAutospacing="0" w:line="360" w:lineRule="auto"/>
          </w:pPr>
        </w:p>
        <w:p w14:paraId="1CC53EB4"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Pelanis</w:t>
          </w:r>
          <w:proofErr w:type="spellEnd"/>
          <w:r w:rsidRPr="00BF44BA">
            <w:rPr>
              <w:rFonts w:ascii="Times New Roman" w:hAnsi="Times New Roman" w:cs="Times New Roman"/>
              <w:sz w:val="24"/>
              <w:szCs w:val="24"/>
            </w:rPr>
            <w:t xml:space="preserve"> E, Kumar RP, </w:t>
          </w:r>
          <w:proofErr w:type="spellStart"/>
          <w:r w:rsidRPr="00BF44BA">
            <w:rPr>
              <w:rFonts w:ascii="Times New Roman" w:hAnsi="Times New Roman" w:cs="Times New Roman"/>
              <w:sz w:val="24"/>
              <w:szCs w:val="24"/>
            </w:rPr>
            <w:t>Aghayan</w:t>
          </w:r>
          <w:proofErr w:type="spellEnd"/>
          <w:r w:rsidRPr="00BF44BA">
            <w:rPr>
              <w:rFonts w:ascii="Times New Roman" w:hAnsi="Times New Roman" w:cs="Times New Roman"/>
              <w:sz w:val="24"/>
              <w:szCs w:val="24"/>
            </w:rPr>
            <w:t xml:space="preserve"> DL, et al (2020) Use of mixed reality for improved spatial understanding of liver anatomy. Minimally Invasive Therapy &amp; Allied Technologies 29:154–160. https://doi.org/10.1080/13645706.2019.1616558</w:t>
          </w:r>
        </w:p>
        <w:p w14:paraId="5603314B"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Pirker J, </w:t>
          </w:r>
          <w:proofErr w:type="spellStart"/>
          <w:r w:rsidRPr="00BF44BA">
            <w:rPr>
              <w:rFonts w:ascii="Times New Roman" w:hAnsi="Times New Roman" w:cs="Times New Roman"/>
              <w:sz w:val="24"/>
              <w:szCs w:val="24"/>
            </w:rPr>
            <w:t>Pojer</w:t>
          </w:r>
          <w:proofErr w:type="spellEnd"/>
          <w:r w:rsidRPr="00BF44BA">
            <w:rPr>
              <w:rFonts w:ascii="Times New Roman" w:hAnsi="Times New Roman" w:cs="Times New Roman"/>
              <w:sz w:val="24"/>
              <w:szCs w:val="24"/>
            </w:rPr>
            <w:t xml:space="preserve"> M, </w:t>
          </w:r>
          <w:proofErr w:type="spellStart"/>
          <w:r w:rsidRPr="00BF44BA">
            <w:rPr>
              <w:rFonts w:ascii="Times New Roman" w:hAnsi="Times New Roman" w:cs="Times New Roman"/>
              <w:sz w:val="24"/>
              <w:szCs w:val="24"/>
            </w:rPr>
            <w:t>Holzinger</w:t>
          </w:r>
          <w:proofErr w:type="spellEnd"/>
          <w:r w:rsidRPr="00BF44BA">
            <w:rPr>
              <w:rFonts w:ascii="Times New Roman" w:hAnsi="Times New Roman" w:cs="Times New Roman"/>
              <w:sz w:val="24"/>
              <w:szCs w:val="24"/>
            </w:rPr>
            <w:t xml:space="preserve"> A, </w:t>
          </w:r>
          <w:proofErr w:type="spellStart"/>
          <w:r w:rsidRPr="00BF44BA">
            <w:rPr>
              <w:rFonts w:ascii="Times New Roman" w:hAnsi="Times New Roman" w:cs="Times New Roman"/>
              <w:sz w:val="24"/>
              <w:szCs w:val="24"/>
            </w:rPr>
            <w:t>Guetl</w:t>
          </w:r>
          <w:proofErr w:type="spellEnd"/>
          <w:r w:rsidRPr="00BF44BA">
            <w:rPr>
              <w:rFonts w:ascii="Times New Roman" w:hAnsi="Times New Roman" w:cs="Times New Roman"/>
              <w:sz w:val="24"/>
              <w:szCs w:val="24"/>
            </w:rPr>
            <w:t xml:space="preserve"> C (2017) Gesture-Based Interactions in Video Games with the Leap Motion Controller</w:t>
          </w:r>
        </w:p>
        <w:p w14:paraId="5386E309"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Portoni</w:t>
          </w:r>
          <w:proofErr w:type="spellEnd"/>
          <w:r w:rsidRPr="00BF44BA">
            <w:rPr>
              <w:rFonts w:ascii="Times New Roman" w:hAnsi="Times New Roman" w:cs="Times New Roman"/>
              <w:sz w:val="24"/>
              <w:szCs w:val="24"/>
            </w:rPr>
            <w:t xml:space="preserve"> L, </w:t>
          </w:r>
          <w:proofErr w:type="spellStart"/>
          <w:r w:rsidRPr="00BF44BA">
            <w:rPr>
              <w:rFonts w:ascii="Times New Roman" w:hAnsi="Times New Roman" w:cs="Times New Roman"/>
              <w:sz w:val="24"/>
              <w:szCs w:val="24"/>
            </w:rPr>
            <w:t>Patak</w:t>
          </w:r>
          <w:proofErr w:type="spellEnd"/>
          <w:r w:rsidRPr="00BF44BA">
            <w:rPr>
              <w:rFonts w:ascii="Times New Roman" w:hAnsi="Times New Roman" w:cs="Times New Roman"/>
              <w:sz w:val="24"/>
              <w:szCs w:val="24"/>
            </w:rPr>
            <w:t xml:space="preserve"> A, </w:t>
          </w:r>
          <w:proofErr w:type="spellStart"/>
          <w:r w:rsidRPr="00BF44BA">
            <w:rPr>
              <w:rFonts w:ascii="Times New Roman" w:hAnsi="Times New Roman" w:cs="Times New Roman"/>
              <w:sz w:val="24"/>
              <w:szCs w:val="24"/>
            </w:rPr>
            <w:t>Noirard</w:t>
          </w:r>
          <w:proofErr w:type="spellEnd"/>
          <w:r w:rsidRPr="00BF44BA">
            <w:rPr>
              <w:rFonts w:ascii="Times New Roman" w:hAnsi="Times New Roman" w:cs="Times New Roman"/>
              <w:sz w:val="24"/>
              <w:szCs w:val="24"/>
            </w:rPr>
            <w:t xml:space="preserve"> P, et al (2000) Real-time auto-stereoscopic visualization of 3D medical images. In: </w:t>
          </w:r>
          <w:proofErr w:type="spellStart"/>
          <w:r w:rsidRPr="00BF44BA">
            <w:rPr>
              <w:rFonts w:ascii="Times New Roman" w:hAnsi="Times New Roman" w:cs="Times New Roman"/>
              <w:sz w:val="24"/>
              <w:szCs w:val="24"/>
            </w:rPr>
            <w:t>Proc.SPIE</w:t>
          </w:r>
          <w:proofErr w:type="spellEnd"/>
        </w:p>
        <w:p w14:paraId="78C0B379"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Potvin P, </w:t>
          </w:r>
          <w:proofErr w:type="spellStart"/>
          <w:r w:rsidRPr="00BF44BA">
            <w:rPr>
              <w:rFonts w:ascii="Times New Roman" w:hAnsi="Times New Roman" w:cs="Times New Roman"/>
              <w:sz w:val="24"/>
              <w:szCs w:val="24"/>
            </w:rPr>
            <w:t>Hasni</w:t>
          </w:r>
          <w:proofErr w:type="spellEnd"/>
          <w:r w:rsidRPr="00BF44BA">
            <w:rPr>
              <w:rFonts w:ascii="Times New Roman" w:hAnsi="Times New Roman" w:cs="Times New Roman"/>
              <w:sz w:val="24"/>
              <w:szCs w:val="24"/>
            </w:rPr>
            <w:t xml:space="preserve"> A (2014) Interest, motivation and attitude towards science and technology at K-12 levels: a systematic review of 12 years of educational research. Stud Sci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50:85–129. https://doi.org/10.1080/03057267.2014.881626</w:t>
          </w:r>
        </w:p>
        <w:p w14:paraId="13B215AE" w14:textId="0D07EAE6" w:rsidR="00BF44BA" w:rsidRPr="00070AA3"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Priestley M, Minty S (2013) 1 Curriculum for </w:t>
          </w:r>
          <w:proofErr w:type="gramStart"/>
          <w:r w:rsidRPr="00BF44BA">
            <w:rPr>
              <w:rFonts w:ascii="Times New Roman" w:hAnsi="Times New Roman" w:cs="Times New Roman"/>
              <w:sz w:val="24"/>
              <w:szCs w:val="24"/>
            </w:rPr>
            <w:t>Excellence :</w:t>
          </w:r>
          <w:proofErr w:type="gramEnd"/>
          <w:r w:rsidRPr="00BF44BA">
            <w:rPr>
              <w:rFonts w:ascii="Times New Roman" w:hAnsi="Times New Roman" w:cs="Times New Roman"/>
              <w:sz w:val="24"/>
              <w:szCs w:val="24"/>
            </w:rPr>
            <w:t xml:space="preserve"> ‘ A brilliant idea , but ... ’</w:t>
          </w:r>
        </w:p>
        <w:p w14:paraId="31F67D44"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lastRenderedPageBreak/>
            <w:t xml:space="preserve">Reeves LE, Bolton E, </w:t>
          </w:r>
          <w:proofErr w:type="spellStart"/>
          <w:r w:rsidRPr="00BF44BA">
            <w:rPr>
              <w:rFonts w:ascii="Times New Roman" w:hAnsi="Times New Roman" w:cs="Times New Roman"/>
              <w:sz w:val="24"/>
              <w:szCs w:val="24"/>
            </w:rPr>
            <w:t>Bulpitt</w:t>
          </w:r>
          <w:proofErr w:type="spellEnd"/>
          <w:r w:rsidRPr="00BF44BA">
            <w:rPr>
              <w:rFonts w:ascii="Times New Roman" w:hAnsi="Times New Roman" w:cs="Times New Roman"/>
              <w:sz w:val="24"/>
              <w:szCs w:val="24"/>
            </w:rPr>
            <w:t xml:space="preserve"> M, et al (2021) Use of augmented reality (AR) to aid bioscience education and enrich student experience. Research in Learning Technology 29:2572</w:t>
          </w:r>
        </w:p>
        <w:p w14:paraId="56600692"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Sahin</w:t>
          </w:r>
          <w:proofErr w:type="spellEnd"/>
          <w:r w:rsidRPr="00BF44BA">
            <w:rPr>
              <w:rFonts w:ascii="Times New Roman" w:hAnsi="Times New Roman" w:cs="Times New Roman"/>
              <w:sz w:val="24"/>
              <w:szCs w:val="24"/>
            </w:rPr>
            <w:t xml:space="preserve"> D, Yilmaz RM (2020) The effect of Augmented Reality Technology on middle school students’ achievements and attitudes towards science education. </w:t>
          </w:r>
          <w:proofErr w:type="spellStart"/>
          <w:r w:rsidRPr="00BF44BA">
            <w:rPr>
              <w:rFonts w:ascii="Times New Roman" w:hAnsi="Times New Roman" w:cs="Times New Roman"/>
              <w:sz w:val="24"/>
              <w:szCs w:val="24"/>
            </w:rPr>
            <w:t>Comput</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144:103710. https://doi.org/https://doi.org/10.1016/j.compedu.2019.103710</w:t>
          </w:r>
        </w:p>
        <w:p w14:paraId="3CE8FC6F"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Samia</w:t>
          </w:r>
          <w:proofErr w:type="spellEnd"/>
          <w:r w:rsidRPr="00BF44BA">
            <w:rPr>
              <w:rFonts w:ascii="Times New Roman" w:hAnsi="Times New Roman" w:cs="Times New Roman"/>
              <w:sz w:val="24"/>
              <w:szCs w:val="24"/>
            </w:rPr>
            <w:t xml:space="preserve"> L (2019) Learning Human Anatomy Using ARA Mobile Application. International Journal of Computing and Digital Systems</w:t>
          </w:r>
        </w:p>
        <w:p w14:paraId="51290FA8" w14:textId="79AE1318" w:rsidR="00BF44BA" w:rsidRPr="00070AA3"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Satava</w:t>
          </w:r>
          <w:proofErr w:type="spellEnd"/>
          <w:r w:rsidRPr="00BF44BA">
            <w:rPr>
              <w:rFonts w:ascii="Times New Roman" w:hAnsi="Times New Roman" w:cs="Times New Roman"/>
              <w:sz w:val="24"/>
              <w:szCs w:val="24"/>
            </w:rPr>
            <w:t xml:space="preserve"> RM, Jones SB (1998) Current and future applications of virtual reality for medicine. Proceedings of the IEEE 86:484–489. </w:t>
          </w:r>
          <w:hyperlink r:id="rId84" w:history="1">
            <w:r w:rsidR="006023FB" w:rsidRPr="00BF44BA">
              <w:rPr>
                <w:rStyle w:val="Hyperlink"/>
                <w:rFonts w:ascii="Times New Roman" w:hAnsi="Times New Roman" w:cs="Times New Roman"/>
                <w:sz w:val="24"/>
                <w:szCs w:val="24"/>
              </w:rPr>
              <w:t>https://doi.org/1</w:t>
            </w:r>
            <w:r w:rsidR="006023FB" w:rsidRPr="00BF44BA">
              <w:rPr>
                <w:rStyle w:val="Hyperlink"/>
                <w:rFonts w:ascii="Times New Roman" w:hAnsi="Times New Roman" w:cs="Times New Roman"/>
                <w:sz w:val="24"/>
                <w:szCs w:val="24"/>
              </w:rPr>
              <w:t>0</w:t>
            </w:r>
            <w:r w:rsidR="006023FB" w:rsidRPr="00BF44BA">
              <w:rPr>
                <w:rStyle w:val="Hyperlink"/>
                <w:rFonts w:ascii="Times New Roman" w:hAnsi="Times New Roman" w:cs="Times New Roman"/>
                <w:sz w:val="24"/>
                <w:szCs w:val="24"/>
              </w:rPr>
              <w:t>.1109/5.662873</w:t>
            </w:r>
          </w:hyperlink>
        </w:p>
        <w:p w14:paraId="65A71667" w14:textId="16ACD80A" w:rsidR="006023FB" w:rsidRPr="00070AA3" w:rsidRDefault="006023FB" w:rsidP="006023FB">
          <w:pPr>
            <w:pStyle w:val="NormalWeb"/>
            <w:spacing w:before="0" w:beforeAutospacing="0" w:after="0" w:afterAutospacing="0" w:line="360" w:lineRule="auto"/>
          </w:pPr>
          <w:r w:rsidRPr="00070AA3">
            <w:rPr>
              <w:color w:val="000000"/>
            </w:rPr>
            <w:t xml:space="preserve">Scottish Government </w:t>
          </w:r>
          <w:r w:rsidRPr="00070AA3">
            <w:rPr>
              <w:color w:val="000000"/>
            </w:rPr>
            <w:t>(</w:t>
          </w:r>
          <w:proofErr w:type="spellStart"/>
          <w:r w:rsidRPr="00070AA3">
            <w:rPr>
              <w:color w:val="000000"/>
            </w:rPr>
            <w:t>n.d</w:t>
          </w:r>
          <w:proofErr w:type="spellEnd"/>
          <w:r w:rsidRPr="00070AA3">
            <w:rPr>
              <w:color w:val="000000"/>
            </w:rPr>
            <w:t>)</w:t>
          </w:r>
          <w:r w:rsidRPr="00070AA3">
            <w:rPr>
              <w:color w:val="000000"/>
            </w:rPr>
            <w:t xml:space="preserve"> Curriculum for Excellence. Scottish Government. </w:t>
          </w:r>
        </w:p>
        <w:p w14:paraId="4ED21D28" w14:textId="1D3997A5" w:rsidR="006023FB" w:rsidRPr="00070AA3" w:rsidRDefault="006023FB" w:rsidP="006023FB">
          <w:pPr>
            <w:pStyle w:val="NormalWeb"/>
            <w:spacing w:before="0" w:beforeAutospacing="0" w:after="240" w:afterAutospacing="0" w:line="360" w:lineRule="auto"/>
            <w:rPr>
              <w:color w:val="000000"/>
            </w:rPr>
          </w:pPr>
          <w:hyperlink r:id="rId85" w:history="1">
            <w:r w:rsidRPr="00070AA3">
              <w:rPr>
                <w:rStyle w:val="Hyperlink"/>
              </w:rPr>
              <w:t>https://education.gov.scot/documents/All-experiencesoutcomes18.pdf</w:t>
            </w:r>
          </w:hyperlink>
          <w:r w:rsidRPr="00070AA3">
            <w:rPr>
              <w:color w:val="000000"/>
            </w:rPr>
            <w:t xml:space="preserve">. </w:t>
          </w:r>
          <w:r w:rsidRPr="00070AA3">
            <w:rPr>
              <w:color w:val="000000"/>
            </w:rPr>
            <w:t>Accessed 7 Aug 2022</w:t>
          </w:r>
        </w:p>
        <w:p w14:paraId="04AA15AE" w14:textId="04C2A987" w:rsidR="006023FB" w:rsidRPr="00070AA3" w:rsidRDefault="006023FB" w:rsidP="006023FB">
          <w:pPr>
            <w:pStyle w:val="NormalWeb"/>
            <w:spacing w:before="0" w:beforeAutospacing="0" w:after="0" w:afterAutospacing="0" w:line="360" w:lineRule="auto"/>
          </w:pPr>
          <w:r w:rsidRPr="00070AA3">
            <w:rPr>
              <w:color w:val="000000"/>
            </w:rPr>
            <w:t xml:space="preserve">Scottish Government </w:t>
          </w:r>
          <w:r w:rsidRPr="00070AA3">
            <w:rPr>
              <w:color w:val="000000"/>
            </w:rPr>
            <w:t>(</w:t>
          </w:r>
          <w:r w:rsidRPr="00070AA3">
            <w:rPr>
              <w:color w:val="000000"/>
            </w:rPr>
            <w:t>2019</w:t>
          </w:r>
          <w:r w:rsidRPr="00070AA3">
            <w:rPr>
              <w:color w:val="000000"/>
            </w:rPr>
            <w:t>)</w:t>
          </w:r>
          <w:r w:rsidRPr="00070AA3">
            <w:rPr>
              <w:color w:val="000000"/>
            </w:rPr>
            <w:t xml:space="preserve"> Achievement of Curriculum for Excellence (</w:t>
          </w:r>
          <w:proofErr w:type="spellStart"/>
          <w:r w:rsidRPr="00070AA3">
            <w:rPr>
              <w:color w:val="000000"/>
            </w:rPr>
            <w:t>CfE</w:t>
          </w:r>
          <w:proofErr w:type="spellEnd"/>
          <w:r w:rsidRPr="00070AA3">
            <w:rPr>
              <w:color w:val="000000"/>
            </w:rPr>
            <w:t>) Levels 2018/19. </w:t>
          </w:r>
        </w:p>
        <w:p w14:paraId="0C4AF61E" w14:textId="32D0A6DB" w:rsidR="006023FB" w:rsidRPr="00070AA3" w:rsidRDefault="006023FB" w:rsidP="006023FB">
          <w:pPr>
            <w:pStyle w:val="NormalWeb"/>
            <w:spacing w:before="0" w:beforeAutospacing="0" w:after="0" w:afterAutospacing="0" w:line="360" w:lineRule="auto"/>
            <w:rPr>
              <w:color w:val="000000"/>
            </w:rPr>
          </w:pPr>
          <w:r w:rsidRPr="00070AA3">
            <w:rPr>
              <w:color w:val="000000"/>
            </w:rPr>
            <w:t>Scottish Government, pp.4-5.</w:t>
          </w:r>
        </w:p>
        <w:p w14:paraId="208432EA" w14:textId="77777777" w:rsidR="006023FB" w:rsidRPr="00070AA3" w:rsidRDefault="006023FB" w:rsidP="006023FB">
          <w:pPr>
            <w:pStyle w:val="NormalWeb"/>
            <w:spacing w:before="0" w:beforeAutospacing="0" w:after="0" w:afterAutospacing="0" w:line="360" w:lineRule="auto"/>
          </w:pPr>
          <w:r w:rsidRPr="00070AA3">
            <w:rPr>
              <w:color w:val="000000"/>
            </w:rPr>
            <w:t>https://www.gov.scot/binaries/content/documents/govscot/publications/statistics/2019/12/achi</w:t>
          </w:r>
        </w:p>
        <w:p w14:paraId="0AA1EBDD" w14:textId="77777777" w:rsidR="006023FB" w:rsidRPr="00070AA3" w:rsidRDefault="006023FB" w:rsidP="006023FB">
          <w:pPr>
            <w:pStyle w:val="NormalWeb"/>
            <w:spacing w:before="0" w:beforeAutospacing="0" w:after="0" w:afterAutospacing="0" w:line="360" w:lineRule="auto"/>
          </w:pPr>
          <w:r w:rsidRPr="00070AA3">
            <w:rPr>
              <w:color w:val="000000"/>
            </w:rPr>
            <w:t>evement-curriculum-excellence-cfe-levels-2018-19/documents/achievement-curriculumexcellence-cfe-levels-2018-19/achievement-curriculum-excellence-cfe-levels-2018-</w:t>
          </w:r>
        </w:p>
        <w:p w14:paraId="0850DF74" w14:textId="515F3D66" w:rsidR="006023FB" w:rsidRPr="00070AA3" w:rsidRDefault="006023FB" w:rsidP="006023FB">
          <w:pPr>
            <w:pStyle w:val="NormalWeb"/>
            <w:spacing w:before="0" w:beforeAutospacing="0" w:after="0" w:afterAutospacing="0" w:line="360" w:lineRule="auto"/>
            <w:rPr>
              <w:color w:val="000000"/>
            </w:rPr>
          </w:pPr>
          <w:r w:rsidRPr="00070AA3">
            <w:rPr>
              <w:color w:val="000000"/>
            </w:rPr>
            <w:t>19/govscot%3Adocument/achievement-curriculum-excellence-cfe-levels-2018-19.pdf. Accessed 6 June 2022</w:t>
          </w:r>
        </w:p>
        <w:p w14:paraId="4BCB84FA" w14:textId="7E6418EA" w:rsidR="006023FB" w:rsidRPr="00070AA3" w:rsidRDefault="006023FB" w:rsidP="006023FB">
          <w:pPr>
            <w:pStyle w:val="NormalWeb"/>
            <w:spacing w:before="240" w:beforeAutospacing="0" w:after="0" w:afterAutospacing="0" w:line="360" w:lineRule="auto"/>
          </w:pPr>
          <w:r w:rsidRPr="00070AA3">
            <w:rPr>
              <w:color w:val="000000"/>
            </w:rPr>
            <w:t>Scottish Government</w:t>
          </w:r>
          <w:r w:rsidRPr="00070AA3">
            <w:rPr>
              <w:color w:val="000000"/>
            </w:rPr>
            <w:t xml:space="preserve"> (</w:t>
          </w:r>
          <w:r w:rsidRPr="00070AA3">
            <w:rPr>
              <w:color w:val="000000"/>
            </w:rPr>
            <w:t>2021</w:t>
          </w:r>
          <w:r w:rsidRPr="00070AA3">
            <w:rPr>
              <w:color w:val="000000"/>
            </w:rPr>
            <w:t>)</w:t>
          </w:r>
          <w:r w:rsidRPr="00070AA3">
            <w:rPr>
              <w:color w:val="000000"/>
            </w:rPr>
            <w:t xml:space="preserve"> OECD Independent Review </w:t>
          </w:r>
          <w:proofErr w:type="gramStart"/>
          <w:r w:rsidRPr="00070AA3">
            <w:rPr>
              <w:color w:val="000000"/>
            </w:rPr>
            <w:t>Of</w:t>
          </w:r>
          <w:proofErr w:type="gramEnd"/>
          <w:r w:rsidRPr="00070AA3">
            <w:rPr>
              <w:color w:val="000000"/>
            </w:rPr>
            <w:t xml:space="preserve"> Curriculum For Excellence 2020-</w:t>
          </w:r>
        </w:p>
        <w:p w14:paraId="59B93F43" w14:textId="5B95E9C4" w:rsidR="006023FB" w:rsidRPr="00070AA3" w:rsidRDefault="006023FB" w:rsidP="006023FB">
          <w:pPr>
            <w:pStyle w:val="NormalWeb"/>
            <w:spacing w:before="240" w:beforeAutospacing="0" w:after="0" w:afterAutospacing="0" w:line="360" w:lineRule="auto"/>
          </w:pPr>
          <w:r w:rsidRPr="00070AA3">
            <w:rPr>
              <w:color w:val="000000"/>
            </w:rPr>
            <w:t>2021 Initial Evidence Pack. The Scottish Government, p.15.</w:t>
          </w:r>
        </w:p>
        <w:p w14:paraId="32BCE261" w14:textId="77777777" w:rsidR="006023FB" w:rsidRPr="00070AA3" w:rsidRDefault="006023FB" w:rsidP="006023FB">
          <w:pPr>
            <w:pStyle w:val="NormalWeb"/>
            <w:spacing w:before="0" w:beforeAutospacing="0" w:after="0" w:afterAutospacing="0" w:line="360" w:lineRule="auto"/>
          </w:pPr>
          <w:r w:rsidRPr="00070AA3">
            <w:rPr>
              <w:color w:val="000000"/>
            </w:rPr>
            <w:t>https://www.gov.scot/binaries/content/documents/govscot/publications/research-andanalysis/2021/03/oecd-independent-review-curriculum-excellence-2020-2021-initialevidence-pack/documents/oecd-independent-review-curriculum-excellence-2020-2021-</w:t>
          </w:r>
        </w:p>
        <w:p w14:paraId="3F8B0F83" w14:textId="131A076A" w:rsidR="006023FB" w:rsidRPr="00070AA3" w:rsidRDefault="006023FB" w:rsidP="006023FB">
          <w:pPr>
            <w:pStyle w:val="NormalWeb"/>
            <w:spacing w:before="0" w:beforeAutospacing="0" w:after="240" w:afterAutospacing="0" w:line="360" w:lineRule="auto"/>
            <w:rPr>
              <w:color w:val="000000"/>
            </w:rPr>
          </w:pPr>
          <w:r w:rsidRPr="00070AA3">
            <w:rPr>
              <w:color w:val="000000"/>
            </w:rPr>
            <w:t>initial-evidence-pack/oecd-independent-review-curriculum-excellence-2020-2021-initialevidence-pack/govscot%3Adocument/oecd-independent-review-curriculum-excellence-2020-2021-initial-evidence-pack.pdf. Accessed 6 June 2022</w:t>
          </w:r>
        </w:p>
        <w:p w14:paraId="156BBF11" w14:textId="7E14CC68" w:rsidR="006023FB" w:rsidRPr="00070AA3" w:rsidRDefault="006023FB" w:rsidP="006023FB">
          <w:pPr>
            <w:pStyle w:val="NormalWeb"/>
            <w:spacing w:before="0" w:beforeAutospacing="0" w:after="0" w:afterAutospacing="0" w:line="360" w:lineRule="auto"/>
          </w:pPr>
          <w:r w:rsidRPr="00070AA3">
            <w:rPr>
              <w:color w:val="000000"/>
            </w:rPr>
            <w:t>Scottish Government</w:t>
          </w:r>
          <w:r w:rsidRPr="00070AA3">
            <w:rPr>
              <w:color w:val="000000"/>
            </w:rPr>
            <w:t xml:space="preserve"> (</w:t>
          </w:r>
          <w:r w:rsidRPr="00070AA3">
            <w:rPr>
              <w:color w:val="000000"/>
            </w:rPr>
            <w:t>2022</w:t>
          </w:r>
          <w:r w:rsidRPr="00070AA3">
            <w:rPr>
              <w:color w:val="000000"/>
            </w:rPr>
            <w:t>)</w:t>
          </w:r>
          <w:r w:rsidRPr="00070AA3">
            <w:rPr>
              <w:color w:val="000000"/>
            </w:rPr>
            <w:t xml:space="preserve"> Science engagement, Scottish Government. </w:t>
          </w:r>
        </w:p>
        <w:p w14:paraId="618DA20D" w14:textId="40049DE6" w:rsidR="006023FB" w:rsidRPr="00070AA3" w:rsidRDefault="006023FB" w:rsidP="006023FB">
          <w:pPr>
            <w:pStyle w:val="NormalWeb"/>
            <w:spacing w:before="0" w:beforeAutospacing="0" w:after="0" w:afterAutospacing="0" w:line="360" w:lineRule="auto"/>
          </w:pPr>
          <w:r w:rsidRPr="00070AA3">
            <w:rPr>
              <w:color w:val="000000"/>
            </w:rPr>
            <w:lastRenderedPageBreak/>
            <w:t>https://www.gov.scot/policies/science-and</w:t>
          </w:r>
          <w:r w:rsidRPr="00070AA3">
            <w:rPr>
              <w:color w:val="000000"/>
            </w:rPr>
            <w:t>-</w:t>
          </w:r>
          <w:r w:rsidRPr="00070AA3">
            <w:rPr>
              <w:color w:val="000000"/>
            </w:rPr>
            <w:t>research/scienceengagement/#:~:text=We%20give%20the%20majority%20of,fun%2C%20inspiring%20and</w:t>
          </w:r>
        </w:p>
        <w:p w14:paraId="689B2088" w14:textId="71F0461C" w:rsidR="006023FB" w:rsidRPr="00070AA3" w:rsidRDefault="006023FB" w:rsidP="006023FB">
          <w:pPr>
            <w:pStyle w:val="NormalWeb"/>
            <w:spacing w:before="0" w:beforeAutospacing="0" w:after="240" w:afterAutospacing="0" w:line="360" w:lineRule="auto"/>
          </w:pPr>
          <w:r w:rsidRPr="00070AA3">
            <w:rPr>
              <w:color w:val="000000"/>
            </w:rPr>
            <w:t>%20educational%20way. Accesse</w:t>
          </w:r>
          <w:r w:rsidRPr="00070AA3">
            <w:rPr>
              <w:color w:val="000000"/>
            </w:rPr>
            <w:t>d</w:t>
          </w:r>
          <w:r w:rsidRPr="00070AA3">
            <w:rPr>
              <w:color w:val="000000"/>
            </w:rPr>
            <w:t xml:space="preserve"> 29 May 2022</w:t>
          </w:r>
        </w:p>
        <w:p w14:paraId="2F4A7800"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Seel</w:t>
          </w:r>
          <w:proofErr w:type="spellEnd"/>
          <w:r w:rsidRPr="00BF44BA">
            <w:rPr>
              <w:rFonts w:ascii="Times New Roman" w:hAnsi="Times New Roman" w:cs="Times New Roman"/>
              <w:sz w:val="24"/>
              <w:szCs w:val="24"/>
            </w:rPr>
            <w:t xml:space="preserve"> M, </w:t>
          </w:r>
          <w:proofErr w:type="spellStart"/>
          <w:r w:rsidRPr="00BF44BA">
            <w:rPr>
              <w:rFonts w:ascii="Times New Roman" w:hAnsi="Times New Roman" w:cs="Times New Roman"/>
              <w:sz w:val="24"/>
              <w:szCs w:val="24"/>
            </w:rPr>
            <w:t>Andorfer</w:t>
          </w:r>
          <w:proofErr w:type="spellEnd"/>
          <w:r w:rsidRPr="00BF44BA">
            <w:rPr>
              <w:rFonts w:ascii="Times New Roman" w:hAnsi="Times New Roman" w:cs="Times New Roman"/>
              <w:sz w:val="24"/>
              <w:szCs w:val="24"/>
            </w:rPr>
            <w:t xml:space="preserve"> M, Heller M, </w:t>
          </w:r>
          <w:proofErr w:type="spellStart"/>
          <w:r w:rsidRPr="00BF44BA">
            <w:rPr>
              <w:rFonts w:ascii="Times New Roman" w:hAnsi="Times New Roman" w:cs="Times New Roman"/>
              <w:sz w:val="24"/>
              <w:szCs w:val="24"/>
            </w:rPr>
            <w:t>Jakl</w:t>
          </w:r>
          <w:proofErr w:type="spellEnd"/>
          <w:r w:rsidRPr="00BF44BA">
            <w:rPr>
              <w:rFonts w:ascii="Times New Roman" w:hAnsi="Times New Roman" w:cs="Times New Roman"/>
              <w:sz w:val="24"/>
              <w:szCs w:val="24"/>
            </w:rPr>
            <w:t xml:space="preserve"> A (2022) KARLI: Kid-friendly Augmented Reality for Primary School Health Education. In: 2022 IEEE Conference on Virtual Reality and 3D User Interfaces Abstracts and Workshops (VRW). pp 610–611</w:t>
          </w:r>
        </w:p>
        <w:p w14:paraId="56EA54EA"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Shan X, Chung J (2020) A Study on Video Content Scalability Using Holographic Production Technology. Journal of Digital Convergence 18:425–432</w:t>
          </w:r>
        </w:p>
        <w:p w14:paraId="76C888B2"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Sotelo-Castro B, Becerra D (2020) Human Body AR: A Mobile Application for Teaching Anatomy for Elementary Students Using Augmented Reality. pp 146–154</w:t>
          </w:r>
        </w:p>
        <w:p w14:paraId="0630FFE4"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Stoyanova D, </w:t>
          </w:r>
          <w:proofErr w:type="spellStart"/>
          <w:r w:rsidRPr="00BF44BA">
            <w:rPr>
              <w:rFonts w:ascii="Times New Roman" w:hAnsi="Times New Roman" w:cs="Times New Roman"/>
              <w:sz w:val="24"/>
              <w:szCs w:val="24"/>
            </w:rPr>
            <w:t>Kafadarova</w:t>
          </w:r>
          <w:proofErr w:type="spellEnd"/>
          <w:r w:rsidRPr="00BF44BA">
            <w:rPr>
              <w:rFonts w:ascii="Times New Roman" w:hAnsi="Times New Roman" w:cs="Times New Roman"/>
              <w:sz w:val="24"/>
              <w:szCs w:val="24"/>
            </w:rPr>
            <w:t xml:space="preserve"> N, Stoyanova-Petrova S (2015) Enhancing elementary student learning in natural sciences through mobile augmented reality technology. Bulgarian Chemical Communications 47:532–536</w:t>
          </w:r>
        </w:p>
        <w:p w14:paraId="20D57E9C" w14:textId="4C5B6111" w:rsidR="00BF44BA" w:rsidRPr="00070AA3"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Supli</w:t>
          </w:r>
          <w:proofErr w:type="spellEnd"/>
          <w:r w:rsidRPr="00BF44BA">
            <w:rPr>
              <w:rFonts w:ascii="Times New Roman" w:hAnsi="Times New Roman" w:cs="Times New Roman"/>
              <w:sz w:val="24"/>
              <w:szCs w:val="24"/>
            </w:rPr>
            <w:t xml:space="preserve"> AA (2021) Research Strategy: A Constructive Play for Anatomy Learning System Based on Human Finger Gestures on Holographic Display</w:t>
          </w:r>
        </w:p>
        <w:p w14:paraId="68A79E98" w14:textId="6D619FF7" w:rsidR="00A6010F" w:rsidRPr="00BF44BA" w:rsidRDefault="00A6010F" w:rsidP="00A6010F">
          <w:pPr>
            <w:spacing w:line="360" w:lineRule="auto"/>
            <w:rPr>
              <w:rFonts w:ascii="Times New Roman" w:hAnsi="Times New Roman" w:cs="Times New Roman"/>
              <w:sz w:val="24"/>
              <w:szCs w:val="24"/>
            </w:rPr>
          </w:pPr>
          <w:r w:rsidRPr="00070AA3">
            <w:rPr>
              <w:rFonts w:ascii="Times New Roman" w:hAnsi="Times New Roman" w:cs="Times New Roman"/>
              <w:color w:val="000000"/>
              <w:sz w:val="24"/>
              <w:szCs w:val="24"/>
            </w:rPr>
            <w:t xml:space="preserve">Sutherland IE (1965) The Ultimate Display. In: Proceedings of the </w:t>
          </w:r>
          <w:r w:rsidRPr="00070AA3">
            <w:rPr>
              <w:rFonts w:ascii="Times New Roman" w:hAnsi="Times New Roman" w:cs="Times New Roman"/>
              <w:color w:val="000000"/>
              <w:sz w:val="24"/>
              <w:szCs w:val="24"/>
            </w:rPr>
            <w:t>IFIPS Congress 65(2):</w:t>
          </w:r>
          <w:r w:rsidRPr="00070AA3">
            <w:rPr>
              <w:rFonts w:ascii="Times New Roman" w:hAnsi="Times New Roman" w:cs="Times New Roman"/>
              <w:color w:val="000000"/>
              <w:sz w:val="24"/>
              <w:szCs w:val="24"/>
            </w:rPr>
            <w:t>506–508</w:t>
          </w:r>
        </w:p>
        <w:p w14:paraId="3966E3AA"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Tai R, Liu C, Maltese A, Fan X (2006) Planning Early for Careers in Science. Science 312:1143–1144. https://doi.org/10.1126/science.1128690</w:t>
          </w:r>
        </w:p>
        <w:p w14:paraId="3B38C50E"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Tan S, Waugh R (2013) Use of Virtual-Reality in Teaching and Learning Molecular Biology. In: Cai Y (ed) 3D Immersive and Interactive Learning. Springer Singapore, Singapore, pp 17–43</w:t>
          </w:r>
        </w:p>
        <w:p w14:paraId="0BEC6AD4"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Tilhou</w:t>
          </w:r>
          <w:proofErr w:type="spellEnd"/>
          <w:r w:rsidRPr="00BF44BA">
            <w:rPr>
              <w:rFonts w:ascii="Times New Roman" w:hAnsi="Times New Roman" w:cs="Times New Roman"/>
              <w:sz w:val="24"/>
              <w:szCs w:val="24"/>
            </w:rPr>
            <w:t xml:space="preserve"> R, Taylor V, Crompton H (2020) 3D Virtual Reality in K-12 Education: A Thematic Systematic Review. In: Yu S, Ally M, </w:t>
          </w:r>
          <w:proofErr w:type="spellStart"/>
          <w:r w:rsidRPr="00BF44BA">
            <w:rPr>
              <w:rFonts w:ascii="Times New Roman" w:hAnsi="Times New Roman" w:cs="Times New Roman"/>
              <w:sz w:val="24"/>
              <w:szCs w:val="24"/>
            </w:rPr>
            <w:t>Tsinakos</w:t>
          </w:r>
          <w:proofErr w:type="spellEnd"/>
          <w:r w:rsidRPr="00BF44BA">
            <w:rPr>
              <w:rFonts w:ascii="Times New Roman" w:hAnsi="Times New Roman" w:cs="Times New Roman"/>
              <w:sz w:val="24"/>
              <w:szCs w:val="24"/>
            </w:rPr>
            <w:t xml:space="preserve"> A (eds) Emerging Technologies and Pedagogies in the Curriculum. Springer Singapore, Singapore, pp 169–184</w:t>
          </w:r>
        </w:p>
        <w:p w14:paraId="07CAF819" w14:textId="7D4C96C6"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van </w:t>
          </w:r>
          <w:proofErr w:type="spellStart"/>
          <w:r w:rsidRPr="00BF44BA">
            <w:rPr>
              <w:rFonts w:ascii="Times New Roman" w:hAnsi="Times New Roman" w:cs="Times New Roman"/>
              <w:sz w:val="24"/>
              <w:szCs w:val="24"/>
            </w:rPr>
            <w:t>Eijnatten</w:t>
          </w:r>
          <w:proofErr w:type="spellEnd"/>
          <w:r w:rsidRPr="00BF44BA">
            <w:rPr>
              <w:rFonts w:ascii="Times New Roman" w:hAnsi="Times New Roman" w:cs="Times New Roman"/>
              <w:sz w:val="24"/>
              <w:szCs w:val="24"/>
            </w:rPr>
            <w:t xml:space="preserve"> M, van Dijk R, </w:t>
          </w:r>
          <w:proofErr w:type="spellStart"/>
          <w:r w:rsidRPr="00BF44BA">
            <w:rPr>
              <w:rFonts w:ascii="Times New Roman" w:hAnsi="Times New Roman" w:cs="Times New Roman"/>
              <w:sz w:val="24"/>
              <w:szCs w:val="24"/>
            </w:rPr>
            <w:t>Dobbe</w:t>
          </w:r>
          <w:proofErr w:type="spellEnd"/>
          <w:r w:rsidRPr="00BF44BA">
            <w:rPr>
              <w:rFonts w:ascii="Times New Roman" w:hAnsi="Times New Roman" w:cs="Times New Roman"/>
              <w:sz w:val="24"/>
              <w:szCs w:val="24"/>
            </w:rPr>
            <w:t xml:space="preserve"> J, et al (2018) CT image segmentation methods for bone used in medical additive manufacturing. Med </w:t>
          </w:r>
          <w:proofErr w:type="spellStart"/>
          <w:r w:rsidRPr="00BF44BA">
            <w:rPr>
              <w:rFonts w:ascii="Times New Roman" w:hAnsi="Times New Roman" w:cs="Times New Roman"/>
              <w:sz w:val="24"/>
              <w:szCs w:val="24"/>
            </w:rPr>
            <w:t>Eng</w:t>
          </w:r>
          <w:proofErr w:type="spellEnd"/>
          <w:r w:rsidRPr="00BF44BA">
            <w:rPr>
              <w:rFonts w:ascii="Times New Roman" w:hAnsi="Times New Roman" w:cs="Times New Roman"/>
              <w:sz w:val="24"/>
              <w:szCs w:val="24"/>
            </w:rPr>
            <w:t xml:space="preserve"> Phys 51:6–16.</w:t>
          </w:r>
          <w:r w:rsidR="00A6010F" w:rsidRPr="00070AA3">
            <w:rPr>
              <w:rFonts w:ascii="Times New Roman" w:hAnsi="Times New Roman" w:cs="Times New Roman"/>
              <w:sz w:val="24"/>
              <w:szCs w:val="24"/>
            </w:rPr>
            <w:t xml:space="preserve"> </w:t>
          </w:r>
          <w:r w:rsidRPr="00BF44BA">
            <w:rPr>
              <w:rFonts w:ascii="Times New Roman" w:hAnsi="Times New Roman" w:cs="Times New Roman"/>
              <w:sz w:val="24"/>
              <w:szCs w:val="24"/>
            </w:rPr>
            <w:t>https://doi.org/https://doi.org/10.1016/j.medengphy.2017.10.008</w:t>
          </w:r>
        </w:p>
        <w:p w14:paraId="109C8996"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lastRenderedPageBreak/>
            <w:t>Vedder</w:t>
          </w:r>
          <w:proofErr w:type="spellEnd"/>
          <w:r w:rsidRPr="00BF44BA">
            <w:rPr>
              <w:rFonts w:ascii="Times New Roman" w:hAnsi="Times New Roman" w:cs="Times New Roman"/>
              <w:sz w:val="24"/>
              <w:szCs w:val="24"/>
            </w:rPr>
            <w:t xml:space="preserve">-Weiss D, </w:t>
          </w:r>
          <w:proofErr w:type="spellStart"/>
          <w:r w:rsidRPr="00BF44BA">
            <w:rPr>
              <w:rFonts w:ascii="Times New Roman" w:hAnsi="Times New Roman" w:cs="Times New Roman"/>
              <w:sz w:val="24"/>
              <w:szCs w:val="24"/>
            </w:rPr>
            <w:t>Fortus</w:t>
          </w:r>
          <w:proofErr w:type="spellEnd"/>
          <w:r w:rsidRPr="00BF44BA">
            <w:rPr>
              <w:rFonts w:ascii="Times New Roman" w:hAnsi="Times New Roman" w:cs="Times New Roman"/>
              <w:sz w:val="24"/>
              <w:szCs w:val="24"/>
            </w:rPr>
            <w:t xml:space="preserve"> D (2011) Adolescents’ Declining Motivation to Learn Science: Inevitable or Not? J Res Sci Teach 48:199–216. https://doi.org/https://doi.org/10.1002/tea.20398</w:t>
          </w:r>
        </w:p>
        <w:p w14:paraId="6057034D"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Venkatesan M, Mohan H, Ryan JR, et al (2021) Virtual and augmented reality for biomedical applications. Cell Rep Med 2:100348. https://doi.org/https://doi.org/10.1016/j.xcrm.2021.100348</w:t>
          </w:r>
        </w:p>
        <w:p w14:paraId="05268994" w14:textId="753F4892" w:rsidR="00BF44BA" w:rsidRPr="00070AA3"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Wadhwa A, Bhardwaj A, Singh Verma V (2019) A review on brain </w:t>
          </w:r>
          <w:proofErr w:type="spellStart"/>
          <w:r w:rsidRPr="00BF44BA">
            <w:rPr>
              <w:rFonts w:ascii="Times New Roman" w:hAnsi="Times New Roman" w:cs="Times New Roman"/>
              <w:sz w:val="24"/>
              <w:szCs w:val="24"/>
            </w:rPr>
            <w:t>tumor</w:t>
          </w:r>
          <w:proofErr w:type="spellEnd"/>
          <w:r w:rsidRPr="00BF44BA">
            <w:rPr>
              <w:rFonts w:ascii="Times New Roman" w:hAnsi="Times New Roman" w:cs="Times New Roman"/>
              <w:sz w:val="24"/>
              <w:szCs w:val="24"/>
            </w:rPr>
            <w:t xml:space="preserve"> segmentation of MRI images. </w:t>
          </w:r>
          <w:proofErr w:type="spellStart"/>
          <w:r w:rsidRPr="00BF44BA">
            <w:rPr>
              <w:rFonts w:ascii="Times New Roman" w:hAnsi="Times New Roman" w:cs="Times New Roman"/>
              <w:sz w:val="24"/>
              <w:szCs w:val="24"/>
            </w:rPr>
            <w:t>Magn</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Reson</w:t>
          </w:r>
          <w:proofErr w:type="spellEnd"/>
          <w:r w:rsidRPr="00BF44BA">
            <w:rPr>
              <w:rFonts w:ascii="Times New Roman" w:hAnsi="Times New Roman" w:cs="Times New Roman"/>
              <w:sz w:val="24"/>
              <w:szCs w:val="24"/>
            </w:rPr>
            <w:t xml:space="preserve"> Imaging 61:247–259. </w:t>
          </w:r>
          <w:hyperlink r:id="rId86" w:history="1">
            <w:r w:rsidR="00A6010F" w:rsidRPr="00BF44BA">
              <w:rPr>
                <w:rStyle w:val="Hyperlink"/>
                <w:rFonts w:ascii="Times New Roman" w:hAnsi="Times New Roman" w:cs="Times New Roman"/>
                <w:sz w:val="24"/>
                <w:szCs w:val="24"/>
              </w:rPr>
              <w:t>https://doi.org/https://doi.org/10.1016/j.mri.2019.05.043</w:t>
            </w:r>
          </w:hyperlink>
        </w:p>
        <w:p w14:paraId="616B9DDF" w14:textId="7D05B8D0" w:rsidR="00A6010F" w:rsidRPr="00070AA3" w:rsidRDefault="00A6010F" w:rsidP="00A6010F">
          <w:pPr>
            <w:pStyle w:val="NormalWeb"/>
            <w:spacing w:before="0" w:beforeAutospacing="0" w:after="0" w:afterAutospacing="0" w:line="360" w:lineRule="auto"/>
          </w:pPr>
          <w:r w:rsidRPr="00070AA3">
            <w:rPr>
              <w:color w:val="000000"/>
            </w:rPr>
            <w:t>Weaver R, Hanks</w:t>
          </w:r>
          <w:r w:rsidRPr="00070AA3">
            <w:rPr>
              <w:color w:val="000000"/>
            </w:rPr>
            <w:t xml:space="preserve"> </w:t>
          </w:r>
          <w:r w:rsidRPr="00070AA3">
            <w:rPr>
              <w:color w:val="000000"/>
            </w:rPr>
            <w:t>J</w:t>
          </w:r>
          <w:r w:rsidRPr="00070AA3">
            <w:rPr>
              <w:color w:val="000000"/>
            </w:rPr>
            <w:t>,</w:t>
          </w:r>
          <w:r w:rsidRPr="00070AA3">
            <w:rPr>
              <w:color w:val="000000"/>
            </w:rPr>
            <w:t xml:space="preserve"> </w:t>
          </w:r>
          <w:proofErr w:type="spellStart"/>
          <w:r w:rsidRPr="00070AA3">
            <w:rPr>
              <w:color w:val="000000"/>
            </w:rPr>
            <w:t>Staiano</w:t>
          </w:r>
          <w:proofErr w:type="spellEnd"/>
          <w:r w:rsidRPr="00070AA3">
            <w:rPr>
              <w:color w:val="000000"/>
            </w:rPr>
            <w:t xml:space="preserve"> S </w:t>
          </w:r>
          <w:r w:rsidRPr="00070AA3">
            <w:rPr>
              <w:color w:val="000000"/>
            </w:rPr>
            <w:t>(</w:t>
          </w:r>
          <w:r w:rsidRPr="00070AA3">
            <w:rPr>
              <w:color w:val="000000"/>
            </w:rPr>
            <w:t>2017</w:t>
          </w:r>
          <w:r w:rsidRPr="00070AA3">
            <w:rPr>
              <w:color w:val="000000"/>
            </w:rPr>
            <w:t>)</w:t>
          </w:r>
          <w:r w:rsidRPr="00070AA3">
            <w:rPr>
              <w:color w:val="000000"/>
            </w:rPr>
            <w:t xml:space="preserve"> Developing a Scottish STEM Evidence Base: </w:t>
          </w:r>
        </w:p>
        <w:p w14:paraId="26DA3694" w14:textId="36CC4973" w:rsidR="00A6010F" w:rsidRPr="00BF44BA" w:rsidRDefault="00A6010F" w:rsidP="00A6010F">
          <w:pPr>
            <w:pStyle w:val="NormalWeb"/>
            <w:spacing w:before="0" w:beforeAutospacing="0" w:after="240" w:afterAutospacing="0" w:line="360" w:lineRule="auto"/>
          </w:pPr>
          <w:r w:rsidRPr="00070AA3">
            <w:rPr>
              <w:color w:val="000000"/>
            </w:rPr>
            <w:t>Final Report for Skills and Development Scotland.</w:t>
          </w:r>
          <w:r w:rsidRPr="00070AA3">
            <w:rPr>
              <w:color w:val="000000"/>
            </w:rPr>
            <w:t xml:space="preserve"> </w:t>
          </w:r>
          <w:proofErr w:type="spellStart"/>
          <w:r w:rsidRPr="00070AA3">
            <w:rPr>
              <w:color w:val="000000"/>
            </w:rPr>
            <w:t>Ekosgen</w:t>
          </w:r>
          <w:proofErr w:type="spellEnd"/>
          <w:r w:rsidRPr="00070AA3">
            <w:rPr>
              <w:color w:val="000000"/>
            </w:rPr>
            <w:t>.</w:t>
          </w:r>
          <w:r w:rsidRPr="00070AA3">
            <w:t xml:space="preserve"> </w:t>
          </w:r>
          <w:r w:rsidRPr="00070AA3">
            <w:rPr>
              <w:color w:val="000000"/>
            </w:rPr>
            <w:t>https://www.gov.scot/binaries/content/documents/govscot/publications/strategyplan/2017/10/science-technology-engineering-mathematics-education-training-strategyscotland/documents/00526538-pdf/00526538-pdf/govscot%3Adocument/00526538.pdf. Accessed 29 May 2022</w:t>
          </w:r>
        </w:p>
        <w:p w14:paraId="327895C2"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Welkenhuysen-Gybels</w:t>
          </w:r>
          <w:proofErr w:type="spellEnd"/>
          <w:r w:rsidRPr="00BF44BA">
            <w:rPr>
              <w:rFonts w:ascii="Times New Roman" w:hAnsi="Times New Roman" w:cs="Times New Roman"/>
              <w:sz w:val="24"/>
              <w:szCs w:val="24"/>
            </w:rPr>
            <w:t xml:space="preserve"> J, </w:t>
          </w:r>
          <w:proofErr w:type="spellStart"/>
          <w:r w:rsidRPr="00BF44BA">
            <w:rPr>
              <w:rFonts w:ascii="Times New Roman" w:hAnsi="Times New Roman" w:cs="Times New Roman"/>
              <w:sz w:val="24"/>
              <w:szCs w:val="24"/>
            </w:rPr>
            <w:t>Billiet</w:t>
          </w:r>
          <w:proofErr w:type="spellEnd"/>
          <w:r w:rsidRPr="00BF44BA">
            <w:rPr>
              <w:rFonts w:ascii="Times New Roman" w:hAnsi="Times New Roman" w:cs="Times New Roman"/>
              <w:sz w:val="24"/>
              <w:szCs w:val="24"/>
            </w:rPr>
            <w:t xml:space="preserve"> J, </w:t>
          </w:r>
          <w:proofErr w:type="spellStart"/>
          <w:r w:rsidRPr="00BF44BA">
            <w:rPr>
              <w:rFonts w:ascii="Times New Roman" w:hAnsi="Times New Roman" w:cs="Times New Roman"/>
              <w:sz w:val="24"/>
              <w:szCs w:val="24"/>
            </w:rPr>
            <w:t>Cambré</w:t>
          </w:r>
          <w:proofErr w:type="spellEnd"/>
          <w:r w:rsidRPr="00BF44BA">
            <w:rPr>
              <w:rFonts w:ascii="Times New Roman" w:hAnsi="Times New Roman" w:cs="Times New Roman"/>
              <w:sz w:val="24"/>
              <w:szCs w:val="24"/>
            </w:rPr>
            <w:t xml:space="preserve"> B (2003) Adjustment for Acquiescence in the Assessment of the Construct Equivalence of Likert-Type Score Items. J Cross Cult </w:t>
          </w:r>
          <w:proofErr w:type="spellStart"/>
          <w:r w:rsidRPr="00BF44BA">
            <w:rPr>
              <w:rFonts w:ascii="Times New Roman" w:hAnsi="Times New Roman" w:cs="Times New Roman"/>
              <w:sz w:val="24"/>
              <w:szCs w:val="24"/>
            </w:rPr>
            <w:t>Psychol</w:t>
          </w:r>
          <w:proofErr w:type="spellEnd"/>
          <w:r w:rsidRPr="00BF44BA">
            <w:rPr>
              <w:rFonts w:ascii="Times New Roman" w:hAnsi="Times New Roman" w:cs="Times New Roman"/>
              <w:sz w:val="24"/>
              <w:szCs w:val="24"/>
            </w:rPr>
            <w:t xml:space="preserve"> 34:702–722. https://doi.org/10.1177/0022022103257070</w:t>
          </w:r>
        </w:p>
        <w:p w14:paraId="571606A5"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Whelan RR (2007) Neuroimaging of cognitive load in instructional multimedia.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Res Rev 2:1–12. https://doi.org/https://doi.org/10.1016/j.edurev.2006.11.001</w:t>
          </w:r>
        </w:p>
        <w:p w14:paraId="0309D99D"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Wildan</w:t>
          </w:r>
          <w:proofErr w:type="spellEnd"/>
          <w:r w:rsidRPr="00BF44BA">
            <w:rPr>
              <w:rFonts w:ascii="Times New Roman" w:hAnsi="Times New Roman" w:cs="Times New Roman"/>
              <w:sz w:val="24"/>
              <w:szCs w:val="24"/>
            </w:rPr>
            <w:t xml:space="preserve"> A, </w:t>
          </w:r>
          <w:proofErr w:type="spellStart"/>
          <w:r w:rsidRPr="00BF44BA">
            <w:rPr>
              <w:rFonts w:ascii="Times New Roman" w:hAnsi="Times New Roman" w:cs="Times New Roman"/>
              <w:sz w:val="24"/>
              <w:szCs w:val="24"/>
            </w:rPr>
            <w:t>Yau</w:t>
          </w:r>
          <w:proofErr w:type="spellEnd"/>
          <w:r w:rsidRPr="00BF44BA">
            <w:rPr>
              <w:rFonts w:ascii="Times New Roman" w:hAnsi="Times New Roman" w:cs="Times New Roman"/>
              <w:sz w:val="24"/>
              <w:szCs w:val="24"/>
            </w:rPr>
            <w:t xml:space="preserve"> CD, Ng EMW, et al (2020) Algae photosynthesis and respiration experimentation with physical and augmented reality modes. J </w:t>
          </w:r>
          <w:proofErr w:type="spellStart"/>
          <w:r w:rsidRPr="00BF44BA">
            <w:rPr>
              <w:rFonts w:ascii="Times New Roman" w:hAnsi="Times New Roman" w:cs="Times New Roman"/>
              <w:sz w:val="24"/>
              <w:szCs w:val="24"/>
            </w:rPr>
            <w:t>Biol</w:t>
          </w:r>
          <w:proofErr w:type="spellEnd"/>
          <w:r w:rsidRPr="00BF44BA">
            <w:rPr>
              <w:rFonts w:ascii="Times New Roman" w:hAnsi="Times New Roman" w:cs="Times New Roman"/>
              <w:sz w:val="24"/>
              <w:szCs w:val="24"/>
            </w:rPr>
            <w:t xml:space="preserve">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1–11. https://doi.org/10.1080/00219266.2020.1757487</w:t>
          </w:r>
        </w:p>
        <w:p w14:paraId="2BEDFE34"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Wilson R, Mack J (2014) Declines in high school mathematics and science participation: Evidence of students’ and future teachers’ disengagement with maths. International Journal of Innovation in Science and Mathematics Education 22:35–48</w:t>
          </w:r>
        </w:p>
        <w:p w14:paraId="643DE423"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Xu X, </w:t>
          </w:r>
          <w:proofErr w:type="spellStart"/>
          <w:r w:rsidRPr="00BF44BA">
            <w:rPr>
              <w:rFonts w:ascii="Times New Roman" w:hAnsi="Times New Roman" w:cs="Times New Roman"/>
              <w:sz w:val="24"/>
              <w:szCs w:val="24"/>
            </w:rPr>
            <w:t>Mangina</w:t>
          </w:r>
          <w:proofErr w:type="spellEnd"/>
          <w:r w:rsidRPr="00BF44BA">
            <w:rPr>
              <w:rFonts w:ascii="Times New Roman" w:hAnsi="Times New Roman" w:cs="Times New Roman"/>
              <w:sz w:val="24"/>
              <w:szCs w:val="24"/>
            </w:rPr>
            <w:t xml:space="preserve"> E, Campbell AG (2021) HMD-Based Virtual and Augmented Reality in Medical Education: A Systematic Review. Front Virtual Real 2:</w:t>
          </w:r>
        </w:p>
        <w:p w14:paraId="3565FBFD"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lastRenderedPageBreak/>
            <w:t>Yammine</w:t>
          </w:r>
          <w:proofErr w:type="spellEnd"/>
          <w:r w:rsidRPr="00BF44BA">
            <w:rPr>
              <w:rFonts w:ascii="Times New Roman" w:hAnsi="Times New Roman" w:cs="Times New Roman"/>
              <w:sz w:val="24"/>
              <w:szCs w:val="24"/>
            </w:rPr>
            <w:t xml:space="preserve"> K, </w:t>
          </w:r>
          <w:proofErr w:type="spellStart"/>
          <w:r w:rsidRPr="00BF44BA">
            <w:rPr>
              <w:rFonts w:ascii="Times New Roman" w:hAnsi="Times New Roman" w:cs="Times New Roman"/>
              <w:sz w:val="24"/>
              <w:szCs w:val="24"/>
            </w:rPr>
            <w:t>Violato</w:t>
          </w:r>
          <w:proofErr w:type="spellEnd"/>
          <w:r w:rsidRPr="00BF44BA">
            <w:rPr>
              <w:rFonts w:ascii="Times New Roman" w:hAnsi="Times New Roman" w:cs="Times New Roman"/>
              <w:sz w:val="24"/>
              <w:szCs w:val="24"/>
            </w:rPr>
            <w:t xml:space="preserve"> C (2015) A meta-analysis of the educational effectiveness of three-dimensional visualization technologies in teaching anatomy. </w:t>
          </w:r>
          <w:proofErr w:type="spellStart"/>
          <w:r w:rsidRPr="00BF44BA">
            <w:rPr>
              <w:rFonts w:ascii="Times New Roman" w:hAnsi="Times New Roman" w:cs="Times New Roman"/>
              <w:sz w:val="24"/>
              <w:szCs w:val="24"/>
            </w:rPr>
            <w:t>Anat</w:t>
          </w:r>
          <w:proofErr w:type="spellEnd"/>
          <w:r w:rsidRPr="00BF44BA">
            <w:rPr>
              <w:rFonts w:ascii="Times New Roman" w:hAnsi="Times New Roman" w:cs="Times New Roman"/>
              <w:sz w:val="24"/>
              <w:szCs w:val="24"/>
            </w:rPr>
            <w:t xml:space="preserve"> Sci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8:525–538. https://doi.org/https://doi.org/10.1002/ase.1510</w:t>
          </w:r>
        </w:p>
        <w:p w14:paraId="2480FA9E" w14:textId="77777777" w:rsidR="00BF44BA" w:rsidRPr="00BF44BA" w:rsidRDefault="00BF44BA" w:rsidP="00BF44BA">
          <w:pPr>
            <w:spacing w:line="360" w:lineRule="auto"/>
            <w:rPr>
              <w:rFonts w:ascii="Times New Roman" w:hAnsi="Times New Roman" w:cs="Times New Roman"/>
              <w:sz w:val="24"/>
              <w:szCs w:val="24"/>
            </w:rPr>
          </w:pPr>
          <w:proofErr w:type="spellStart"/>
          <w:r w:rsidRPr="00BF44BA">
            <w:rPr>
              <w:rFonts w:ascii="Times New Roman" w:hAnsi="Times New Roman" w:cs="Times New Roman"/>
              <w:sz w:val="24"/>
              <w:szCs w:val="24"/>
            </w:rPr>
            <w:t>Yammine</w:t>
          </w:r>
          <w:proofErr w:type="spellEnd"/>
          <w:r w:rsidRPr="00BF44BA">
            <w:rPr>
              <w:rFonts w:ascii="Times New Roman" w:hAnsi="Times New Roman" w:cs="Times New Roman"/>
              <w:sz w:val="24"/>
              <w:szCs w:val="24"/>
            </w:rPr>
            <w:t xml:space="preserve"> K, </w:t>
          </w:r>
          <w:proofErr w:type="spellStart"/>
          <w:r w:rsidRPr="00BF44BA">
            <w:rPr>
              <w:rFonts w:ascii="Times New Roman" w:hAnsi="Times New Roman" w:cs="Times New Roman"/>
              <w:sz w:val="24"/>
              <w:szCs w:val="24"/>
            </w:rPr>
            <w:t>Violato</w:t>
          </w:r>
          <w:proofErr w:type="spellEnd"/>
          <w:r w:rsidRPr="00BF44BA">
            <w:rPr>
              <w:rFonts w:ascii="Times New Roman" w:hAnsi="Times New Roman" w:cs="Times New Roman"/>
              <w:sz w:val="24"/>
              <w:szCs w:val="24"/>
            </w:rPr>
            <w:t xml:space="preserve"> C (2014) A meta-analysis of the educational effectiveness of three-dimensional visualization technologies in teaching anatomy. </w:t>
          </w:r>
          <w:proofErr w:type="spellStart"/>
          <w:r w:rsidRPr="00BF44BA">
            <w:rPr>
              <w:rFonts w:ascii="Times New Roman" w:hAnsi="Times New Roman" w:cs="Times New Roman"/>
              <w:sz w:val="24"/>
              <w:szCs w:val="24"/>
            </w:rPr>
            <w:t>Anat</w:t>
          </w:r>
          <w:proofErr w:type="spellEnd"/>
          <w:r w:rsidRPr="00BF44BA">
            <w:rPr>
              <w:rFonts w:ascii="Times New Roman" w:hAnsi="Times New Roman" w:cs="Times New Roman"/>
              <w:sz w:val="24"/>
              <w:szCs w:val="24"/>
            </w:rPr>
            <w:t xml:space="preserve"> Sci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w:t>
          </w:r>
          <w:proofErr w:type="gramStart"/>
          <w:r w:rsidRPr="00BF44BA">
            <w:rPr>
              <w:rFonts w:ascii="Times New Roman" w:hAnsi="Times New Roman" w:cs="Times New Roman"/>
              <w:sz w:val="24"/>
              <w:szCs w:val="24"/>
            </w:rPr>
            <w:t>8:.</w:t>
          </w:r>
          <w:proofErr w:type="gramEnd"/>
          <w:r w:rsidRPr="00BF44BA">
            <w:rPr>
              <w:rFonts w:ascii="Times New Roman" w:hAnsi="Times New Roman" w:cs="Times New Roman"/>
              <w:sz w:val="24"/>
              <w:szCs w:val="24"/>
            </w:rPr>
            <w:t xml:space="preserve"> https://doi.org/10.1002/ase.1510</w:t>
          </w:r>
        </w:p>
        <w:p w14:paraId="031B53D9" w14:textId="77777777"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Zafar S, </w:t>
          </w:r>
          <w:proofErr w:type="spellStart"/>
          <w:r w:rsidRPr="00BF44BA">
            <w:rPr>
              <w:rFonts w:ascii="Times New Roman" w:hAnsi="Times New Roman" w:cs="Times New Roman"/>
              <w:sz w:val="24"/>
              <w:szCs w:val="24"/>
            </w:rPr>
            <w:t>Zachar</w:t>
          </w:r>
          <w:proofErr w:type="spellEnd"/>
          <w:r w:rsidRPr="00BF44BA">
            <w:rPr>
              <w:rFonts w:ascii="Times New Roman" w:hAnsi="Times New Roman" w:cs="Times New Roman"/>
              <w:sz w:val="24"/>
              <w:szCs w:val="24"/>
            </w:rPr>
            <w:t xml:space="preserve"> JJ (2020) Evaluation of </w:t>
          </w:r>
          <w:proofErr w:type="spellStart"/>
          <w:r w:rsidRPr="00BF44BA">
            <w:rPr>
              <w:rFonts w:ascii="Times New Roman" w:hAnsi="Times New Roman" w:cs="Times New Roman"/>
              <w:sz w:val="24"/>
              <w:szCs w:val="24"/>
            </w:rPr>
            <w:t>HoloHuman</w:t>
          </w:r>
          <w:proofErr w:type="spellEnd"/>
          <w:r w:rsidRPr="00BF44BA">
            <w:rPr>
              <w:rFonts w:ascii="Times New Roman" w:hAnsi="Times New Roman" w:cs="Times New Roman"/>
              <w:sz w:val="24"/>
              <w:szCs w:val="24"/>
            </w:rPr>
            <w:t xml:space="preserve"> augmented reality application as a novel educational tool in dentistry. European Journal of Dental Education 24:259–265. https://doi.org/https://doi.org/10.1111/eje.12492</w:t>
          </w:r>
        </w:p>
        <w:p w14:paraId="38E4DEA5" w14:textId="02C213E8" w:rsidR="00BF44BA" w:rsidRPr="00BF44BA" w:rsidRDefault="00BF44BA" w:rsidP="00BF44BA">
          <w:pPr>
            <w:spacing w:line="360" w:lineRule="auto"/>
            <w:rPr>
              <w:rFonts w:ascii="Times New Roman" w:hAnsi="Times New Roman" w:cs="Times New Roman"/>
              <w:sz w:val="24"/>
              <w:szCs w:val="24"/>
            </w:rPr>
          </w:pPr>
          <w:r w:rsidRPr="00BF44BA">
            <w:rPr>
              <w:rFonts w:ascii="Times New Roman" w:hAnsi="Times New Roman" w:cs="Times New Roman"/>
              <w:sz w:val="24"/>
              <w:szCs w:val="24"/>
            </w:rPr>
            <w:t xml:space="preserve">Zhao J, Xu X, Jiang H, Ding Y (2020) The effectiveness of virtual reality-based technology on anatomy teaching: a meta-analysis of randomized controlled studies. BMC Med </w:t>
          </w:r>
          <w:proofErr w:type="spellStart"/>
          <w:r w:rsidRPr="00BF44BA">
            <w:rPr>
              <w:rFonts w:ascii="Times New Roman" w:hAnsi="Times New Roman" w:cs="Times New Roman"/>
              <w:sz w:val="24"/>
              <w:szCs w:val="24"/>
            </w:rPr>
            <w:t>Educ</w:t>
          </w:r>
          <w:proofErr w:type="spellEnd"/>
          <w:r w:rsidRPr="00BF44BA">
            <w:rPr>
              <w:rFonts w:ascii="Times New Roman" w:hAnsi="Times New Roman" w:cs="Times New Roman"/>
              <w:sz w:val="24"/>
              <w:szCs w:val="24"/>
            </w:rPr>
            <w:t xml:space="preserve"> 20:127. https://doi.org/10.1186/s12909-020-1994-z</w:t>
          </w:r>
        </w:p>
        <w:bookmarkEnd w:id="0" w:displacedByCustomXml="next"/>
      </w:sdtContent>
    </w:sdt>
    <w:p w14:paraId="6796B544" w14:textId="77777777" w:rsidR="00F03E72" w:rsidRPr="00070AA3" w:rsidRDefault="00F03E72" w:rsidP="00902192">
      <w:pPr>
        <w:spacing w:line="360" w:lineRule="auto"/>
        <w:rPr>
          <w:rFonts w:ascii="Times New Roman" w:hAnsi="Times New Roman" w:cs="Times New Roman"/>
          <w:sz w:val="24"/>
          <w:szCs w:val="24"/>
        </w:rPr>
      </w:pPr>
    </w:p>
    <w:p w14:paraId="375CA05A" w14:textId="0353FEBB" w:rsidR="00902192" w:rsidRPr="00902192" w:rsidRDefault="00902192" w:rsidP="00902192">
      <w:pPr>
        <w:spacing w:line="360" w:lineRule="auto"/>
        <w:rPr>
          <w:rFonts w:ascii="Times New Roman" w:hAnsi="Times New Roman" w:cs="Times New Roman"/>
          <w:sz w:val="24"/>
          <w:szCs w:val="24"/>
        </w:rPr>
      </w:pPr>
      <w:r w:rsidRPr="00902192">
        <w:rPr>
          <w:rFonts w:ascii="Times New Roman" w:hAnsi="Times New Roman" w:cs="Times New Roman"/>
          <w:sz w:val="24"/>
          <w:szCs w:val="24"/>
        </w:rPr>
        <w:t xml:space="preserve"> </w:t>
      </w:r>
    </w:p>
    <w:p w14:paraId="254E89C2" w14:textId="77777777" w:rsidR="00902192" w:rsidRPr="00902192" w:rsidRDefault="00902192" w:rsidP="00902192">
      <w:pPr>
        <w:spacing w:line="360" w:lineRule="auto"/>
        <w:rPr>
          <w:rFonts w:ascii="Times New Roman" w:hAnsi="Times New Roman" w:cs="Times New Roman"/>
          <w:sz w:val="24"/>
          <w:szCs w:val="24"/>
        </w:rPr>
      </w:pPr>
    </w:p>
    <w:p w14:paraId="6C037EF9" w14:textId="77777777" w:rsidR="00902192" w:rsidRPr="00902192" w:rsidRDefault="00902192" w:rsidP="00902192">
      <w:pPr>
        <w:spacing w:line="360" w:lineRule="auto"/>
        <w:rPr>
          <w:rFonts w:ascii="Times New Roman" w:hAnsi="Times New Roman" w:cs="Times New Roman"/>
          <w:sz w:val="24"/>
          <w:szCs w:val="24"/>
        </w:rPr>
      </w:pPr>
    </w:p>
    <w:p w14:paraId="4EB7EE25" w14:textId="77777777" w:rsidR="00902192" w:rsidRPr="00902192" w:rsidRDefault="00902192" w:rsidP="00902192">
      <w:pPr>
        <w:spacing w:line="360" w:lineRule="auto"/>
        <w:ind w:firstLine="720"/>
        <w:rPr>
          <w:rFonts w:ascii="Times New Roman" w:hAnsi="Times New Roman" w:cs="Times New Roman"/>
          <w:sz w:val="24"/>
          <w:szCs w:val="24"/>
        </w:rPr>
      </w:pPr>
    </w:p>
    <w:p w14:paraId="3F57C39A" w14:textId="77777777" w:rsidR="00902192" w:rsidRPr="00902192" w:rsidRDefault="00902192" w:rsidP="00902192">
      <w:pPr>
        <w:spacing w:line="360" w:lineRule="auto"/>
        <w:ind w:firstLine="720"/>
        <w:rPr>
          <w:rFonts w:ascii="Times New Roman" w:hAnsi="Times New Roman" w:cs="Times New Roman"/>
          <w:sz w:val="24"/>
          <w:szCs w:val="24"/>
        </w:rPr>
      </w:pPr>
    </w:p>
    <w:p w14:paraId="3E10786E" w14:textId="77777777" w:rsidR="00902192" w:rsidRPr="001436BC" w:rsidRDefault="00902192" w:rsidP="001436BC">
      <w:pPr>
        <w:spacing w:line="360" w:lineRule="auto"/>
        <w:rPr>
          <w:rFonts w:ascii="Times New Roman" w:hAnsi="Times New Roman" w:cs="Times New Roman"/>
          <w:sz w:val="24"/>
          <w:szCs w:val="24"/>
        </w:rPr>
      </w:pPr>
    </w:p>
    <w:p w14:paraId="22E7A3C7" w14:textId="77777777" w:rsidR="001436BC" w:rsidRPr="001436BC" w:rsidRDefault="001436BC" w:rsidP="001436BC">
      <w:pPr>
        <w:spacing w:line="360" w:lineRule="auto"/>
        <w:rPr>
          <w:rFonts w:ascii="Times New Roman" w:hAnsi="Times New Roman" w:cs="Times New Roman"/>
          <w:sz w:val="24"/>
          <w:szCs w:val="24"/>
        </w:rPr>
      </w:pPr>
    </w:p>
    <w:p w14:paraId="64A793D4" w14:textId="77777777" w:rsidR="001436BC" w:rsidRPr="001436BC" w:rsidRDefault="001436BC" w:rsidP="001436BC">
      <w:pPr>
        <w:spacing w:line="360" w:lineRule="auto"/>
        <w:rPr>
          <w:rFonts w:ascii="Times New Roman" w:hAnsi="Times New Roman" w:cs="Times New Roman"/>
          <w:sz w:val="24"/>
          <w:szCs w:val="24"/>
        </w:rPr>
      </w:pPr>
    </w:p>
    <w:p w14:paraId="32F7213C" w14:textId="77777777" w:rsidR="001436BC" w:rsidRPr="001436BC" w:rsidRDefault="001436BC" w:rsidP="001436BC">
      <w:pPr>
        <w:spacing w:line="360" w:lineRule="auto"/>
        <w:ind w:firstLine="720"/>
        <w:rPr>
          <w:rFonts w:ascii="Times New Roman" w:hAnsi="Times New Roman" w:cs="Times New Roman"/>
          <w:sz w:val="24"/>
          <w:szCs w:val="24"/>
        </w:rPr>
      </w:pPr>
    </w:p>
    <w:p w14:paraId="4534BCC4" w14:textId="77777777" w:rsidR="001436BC" w:rsidRPr="001436BC" w:rsidRDefault="001436BC" w:rsidP="001436BC">
      <w:pPr>
        <w:spacing w:line="360" w:lineRule="auto"/>
        <w:ind w:firstLine="720"/>
        <w:rPr>
          <w:rFonts w:ascii="Times New Roman" w:hAnsi="Times New Roman" w:cs="Times New Roman"/>
          <w:sz w:val="24"/>
          <w:szCs w:val="24"/>
        </w:rPr>
      </w:pPr>
    </w:p>
    <w:p w14:paraId="0068AB39" w14:textId="77777777" w:rsidR="001436BC" w:rsidRPr="00483980" w:rsidRDefault="001436BC" w:rsidP="001436BC">
      <w:pPr>
        <w:spacing w:line="360" w:lineRule="auto"/>
        <w:ind w:firstLine="720"/>
        <w:rPr>
          <w:rFonts w:ascii="Times New Roman" w:hAnsi="Times New Roman" w:cs="Times New Roman"/>
          <w:sz w:val="24"/>
          <w:szCs w:val="24"/>
        </w:rPr>
      </w:pPr>
    </w:p>
    <w:p w14:paraId="5F6A7E00" w14:textId="77777777" w:rsidR="00483980" w:rsidRPr="00483980" w:rsidRDefault="00483980" w:rsidP="00483980">
      <w:pPr>
        <w:spacing w:line="360" w:lineRule="auto"/>
        <w:rPr>
          <w:rFonts w:ascii="Times New Roman" w:hAnsi="Times New Roman" w:cs="Times New Roman"/>
          <w:sz w:val="24"/>
          <w:szCs w:val="24"/>
        </w:rPr>
      </w:pPr>
    </w:p>
    <w:p w14:paraId="193AA4C0" w14:textId="77777777" w:rsidR="00483980" w:rsidRPr="00483980" w:rsidRDefault="00483980" w:rsidP="00483980">
      <w:pPr>
        <w:spacing w:line="360" w:lineRule="auto"/>
        <w:rPr>
          <w:rFonts w:ascii="Times New Roman" w:hAnsi="Times New Roman" w:cs="Times New Roman"/>
          <w:sz w:val="24"/>
          <w:szCs w:val="24"/>
        </w:rPr>
      </w:pPr>
    </w:p>
    <w:p w14:paraId="34B014CE" w14:textId="77777777" w:rsidR="00483980" w:rsidRPr="00483980" w:rsidRDefault="00483980" w:rsidP="00483980">
      <w:pPr>
        <w:spacing w:line="360" w:lineRule="auto"/>
        <w:rPr>
          <w:rFonts w:ascii="Times New Roman" w:hAnsi="Times New Roman" w:cs="Times New Roman"/>
          <w:sz w:val="24"/>
          <w:szCs w:val="24"/>
        </w:rPr>
      </w:pPr>
    </w:p>
    <w:p w14:paraId="447B9AC9" w14:textId="77777777" w:rsidR="00483980" w:rsidRPr="00483980" w:rsidRDefault="00483980" w:rsidP="00483980">
      <w:pPr>
        <w:spacing w:line="360" w:lineRule="auto"/>
        <w:rPr>
          <w:rFonts w:ascii="Times New Roman" w:hAnsi="Times New Roman" w:cs="Times New Roman"/>
          <w:sz w:val="24"/>
          <w:szCs w:val="24"/>
        </w:rPr>
      </w:pPr>
    </w:p>
    <w:p w14:paraId="41410514" w14:textId="77777777" w:rsidR="00483980" w:rsidRPr="00070AA3" w:rsidRDefault="00483980" w:rsidP="004B3865">
      <w:pPr>
        <w:spacing w:line="360" w:lineRule="auto"/>
        <w:rPr>
          <w:rFonts w:ascii="Times New Roman" w:hAnsi="Times New Roman" w:cs="Times New Roman"/>
          <w:sz w:val="24"/>
          <w:szCs w:val="24"/>
        </w:rPr>
      </w:pPr>
    </w:p>
    <w:p w14:paraId="10C543B1" w14:textId="77777777" w:rsidR="00395628" w:rsidRPr="00070AA3" w:rsidRDefault="00395628" w:rsidP="00395628">
      <w:pPr>
        <w:spacing w:line="360" w:lineRule="auto"/>
        <w:rPr>
          <w:rFonts w:ascii="Times New Roman" w:hAnsi="Times New Roman" w:cs="Times New Roman"/>
          <w:sz w:val="24"/>
          <w:szCs w:val="24"/>
        </w:rPr>
      </w:pPr>
    </w:p>
    <w:p w14:paraId="7875F677" w14:textId="77777777" w:rsidR="00395628" w:rsidRPr="00070AA3" w:rsidRDefault="00395628" w:rsidP="00395628">
      <w:pPr>
        <w:spacing w:line="360" w:lineRule="auto"/>
        <w:rPr>
          <w:rFonts w:ascii="Times New Roman" w:hAnsi="Times New Roman" w:cs="Times New Roman"/>
          <w:sz w:val="24"/>
          <w:szCs w:val="24"/>
        </w:rPr>
      </w:pPr>
    </w:p>
    <w:p w14:paraId="634E8BC7" w14:textId="77777777" w:rsidR="00395628" w:rsidRPr="00070AA3" w:rsidRDefault="00395628" w:rsidP="00395628">
      <w:pPr>
        <w:spacing w:line="360" w:lineRule="auto"/>
        <w:rPr>
          <w:rFonts w:ascii="Times New Roman" w:hAnsi="Times New Roman" w:cs="Times New Roman"/>
          <w:sz w:val="24"/>
          <w:szCs w:val="24"/>
        </w:rPr>
      </w:pPr>
    </w:p>
    <w:p w14:paraId="3FC08887" w14:textId="68E7B89F" w:rsidR="00395628" w:rsidRPr="00070AA3" w:rsidRDefault="00395628" w:rsidP="00395628">
      <w:pPr>
        <w:spacing w:line="360" w:lineRule="auto"/>
        <w:rPr>
          <w:rFonts w:ascii="Times New Roman" w:hAnsi="Times New Roman" w:cs="Times New Roman"/>
          <w:sz w:val="24"/>
          <w:szCs w:val="24"/>
        </w:rPr>
      </w:pPr>
    </w:p>
    <w:p w14:paraId="510991CA" w14:textId="77777777" w:rsidR="00395628" w:rsidRPr="00070AA3" w:rsidRDefault="00395628" w:rsidP="00395628">
      <w:pPr>
        <w:spacing w:line="360" w:lineRule="auto"/>
        <w:rPr>
          <w:rFonts w:ascii="Times New Roman" w:hAnsi="Times New Roman" w:cs="Times New Roman"/>
          <w:sz w:val="24"/>
          <w:szCs w:val="24"/>
        </w:rPr>
      </w:pPr>
    </w:p>
    <w:p w14:paraId="44CE8E19" w14:textId="77777777" w:rsidR="006551E8" w:rsidRPr="00070AA3" w:rsidRDefault="006551E8" w:rsidP="006551E8">
      <w:pPr>
        <w:spacing w:line="360" w:lineRule="auto"/>
        <w:rPr>
          <w:rFonts w:ascii="Times New Roman" w:hAnsi="Times New Roman" w:cs="Times New Roman"/>
          <w:sz w:val="24"/>
          <w:szCs w:val="24"/>
        </w:rPr>
      </w:pPr>
    </w:p>
    <w:p w14:paraId="1C8E0CB5" w14:textId="108A33CE" w:rsidR="00E8527E" w:rsidRPr="00070AA3" w:rsidRDefault="00E8527E" w:rsidP="00E8527E">
      <w:pPr>
        <w:spacing w:line="360" w:lineRule="auto"/>
        <w:rPr>
          <w:rFonts w:ascii="Times New Roman" w:hAnsi="Times New Roman" w:cs="Times New Roman"/>
          <w:sz w:val="24"/>
          <w:szCs w:val="24"/>
        </w:rPr>
      </w:pPr>
    </w:p>
    <w:p w14:paraId="20F21438" w14:textId="01FE6C88" w:rsidR="00E8527E" w:rsidRPr="00070AA3" w:rsidRDefault="00E8527E" w:rsidP="00E8527E">
      <w:pPr>
        <w:spacing w:line="360" w:lineRule="auto"/>
        <w:rPr>
          <w:rFonts w:ascii="Times New Roman" w:hAnsi="Times New Roman" w:cs="Times New Roman"/>
          <w:sz w:val="24"/>
          <w:szCs w:val="24"/>
        </w:rPr>
      </w:pPr>
    </w:p>
    <w:p w14:paraId="18965C20" w14:textId="5B58EC60" w:rsidR="00E8527E" w:rsidRPr="00070AA3" w:rsidRDefault="00E8527E" w:rsidP="00E8527E">
      <w:pPr>
        <w:spacing w:line="360" w:lineRule="auto"/>
        <w:rPr>
          <w:rFonts w:ascii="Times New Roman" w:hAnsi="Times New Roman" w:cs="Times New Roman"/>
          <w:sz w:val="24"/>
          <w:szCs w:val="24"/>
        </w:rPr>
      </w:pPr>
    </w:p>
    <w:p w14:paraId="7D710AEB" w14:textId="74BCD6B9" w:rsidR="00E8527E" w:rsidRPr="00070AA3" w:rsidRDefault="00E8527E" w:rsidP="00E8527E">
      <w:pPr>
        <w:spacing w:line="360" w:lineRule="auto"/>
        <w:rPr>
          <w:rFonts w:ascii="Times New Roman" w:hAnsi="Times New Roman" w:cs="Times New Roman"/>
          <w:sz w:val="24"/>
          <w:szCs w:val="24"/>
        </w:rPr>
      </w:pPr>
    </w:p>
    <w:p w14:paraId="0B867311" w14:textId="52E92C3E" w:rsidR="00E8527E" w:rsidRPr="00070AA3" w:rsidRDefault="00E8527E" w:rsidP="00E8527E">
      <w:pPr>
        <w:spacing w:line="360" w:lineRule="auto"/>
        <w:rPr>
          <w:rFonts w:ascii="Times New Roman" w:hAnsi="Times New Roman" w:cs="Times New Roman"/>
          <w:sz w:val="24"/>
          <w:szCs w:val="24"/>
        </w:rPr>
      </w:pPr>
    </w:p>
    <w:p w14:paraId="56533232" w14:textId="50B982AD" w:rsidR="00E8527E" w:rsidRPr="00070AA3" w:rsidRDefault="00E8527E" w:rsidP="00E8527E">
      <w:pPr>
        <w:spacing w:line="360" w:lineRule="auto"/>
        <w:rPr>
          <w:rFonts w:ascii="Times New Roman" w:hAnsi="Times New Roman" w:cs="Times New Roman"/>
          <w:sz w:val="24"/>
          <w:szCs w:val="24"/>
        </w:rPr>
      </w:pPr>
    </w:p>
    <w:p w14:paraId="77D710DE" w14:textId="10AF15AE" w:rsidR="00E8527E" w:rsidRPr="00070AA3" w:rsidRDefault="00E8527E" w:rsidP="00E8527E">
      <w:pPr>
        <w:spacing w:line="360" w:lineRule="auto"/>
        <w:rPr>
          <w:rFonts w:ascii="Times New Roman" w:hAnsi="Times New Roman" w:cs="Times New Roman"/>
          <w:sz w:val="24"/>
          <w:szCs w:val="24"/>
        </w:rPr>
      </w:pPr>
    </w:p>
    <w:p w14:paraId="27DF5F99" w14:textId="3F632A94" w:rsidR="00E8527E" w:rsidRPr="00070AA3" w:rsidRDefault="00E8527E" w:rsidP="00E8527E">
      <w:pPr>
        <w:spacing w:line="360" w:lineRule="auto"/>
        <w:rPr>
          <w:rFonts w:ascii="Times New Roman" w:hAnsi="Times New Roman" w:cs="Times New Roman"/>
          <w:sz w:val="24"/>
          <w:szCs w:val="24"/>
        </w:rPr>
      </w:pPr>
    </w:p>
    <w:p w14:paraId="5A6539DE" w14:textId="7869EC23" w:rsidR="00E8527E" w:rsidRPr="00070AA3" w:rsidRDefault="00E8527E" w:rsidP="00E8527E">
      <w:pPr>
        <w:spacing w:line="360" w:lineRule="auto"/>
        <w:rPr>
          <w:rFonts w:ascii="Times New Roman" w:hAnsi="Times New Roman" w:cs="Times New Roman"/>
          <w:sz w:val="24"/>
          <w:szCs w:val="24"/>
        </w:rPr>
      </w:pPr>
    </w:p>
    <w:p w14:paraId="1294E989" w14:textId="75CFF91E" w:rsidR="00E8527E" w:rsidRPr="00070AA3" w:rsidRDefault="00E8527E" w:rsidP="00E8527E">
      <w:pPr>
        <w:spacing w:line="360" w:lineRule="auto"/>
        <w:rPr>
          <w:rFonts w:ascii="Times New Roman" w:hAnsi="Times New Roman" w:cs="Times New Roman"/>
          <w:sz w:val="24"/>
          <w:szCs w:val="24"/>
        </w:rPr>
      </w:pPr>
    </w:p>
    <w:p w14:paraId="4694F79F" w14:textId="5BEC7530" w:rsidR="00E8527E" w:rsidRPr="00070AA3" w:rsidRDefault="00E8527E" w:rsidP="00E8527E">
      <w:pPr>
        <w:spacing w:line="360" w:lineRule="auto"/>
        <w:rPr>
          <w:rFonts w:ascii="Times New Roman" w:hAnsi="Times New Roman" w:cs="Times New Roman"/>
          <w:sz w:val="24"/>
          <w:szCs w:val="24"/>
        </w:rPr>
      </w:pPr>
    </w:p>
    <w:p w14:paraId="195897E5" w14:textId="77777777" w:rsidR="00E8527E" w:rsidRPr="00070AA3" w:rsidRDefault="00E8527E" w:rsidP="00E8527E">
      <w:pPr>
        <w:spacing w:line="360" w:lineRule="auto"/>
        <w:rPr>
          <w:rFonts w:ascii="Times New Roman" w:hAnsi="Times New Roman" w:cs="Times New Roman"/>
          <w:sz w:val="24"/>
          <w:szCs w:val="24"/>
        </w:rPr>
      </w:pPr>
    </w:p>
    <w:p w14:paraId="50F6B587" w14:textId="0D18C301" w:rsidR="00E8527E" w:rsidRPr="00070AA3" w:rsidRDefault="00E8527E"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Fig. 1</w:t>
      </w:r>
      <w:r w:rsidR="004231E3" w:rsidRPr="00070AA3">
        <w:rPr>
          <w:rFonts w:ascii="Times New Roman" w:hAnsi="Times New Roman" w:cs="Times New Roman"/>
          <w:sz w:val="24"/>
          <w:szCs w:val="24"/>
        </w:rPr>
        <w:t xml:space="preserve"> </w:t>
      </w:r>
      <w:r w:rsidRPr="00070AA3">
        <w:rPr>
          <w:rFonts w:ascii="Times New Roman" w:hAnsi="Times New Roman" w:cs="Times New Roman"/>
          <w:sz w:val="24"/>
          <w:szCs w:val="24"/>
        </w:rPr>
        <w:t>Diagram demonstrating how holograms are created through Pepper's Ghost Illusion (El-</w:t>
      </w:r>
      <w:proofErr w:type="spellStart"/>
      <w:r w:rsidRPr="00070AA3">
        <w:rPr>
          <w:rFonts w:ascii="Times New Roman" w:hAnsi="Times New Roman" w:cs="Times New Roman"/>
          <w:sz w:val="24"/>
          <w:szCs w:val="24"/>
        </w:rPr>
        <w:t>Gammal</w:t>
      </w:r>
      <w:proofErr w:type="spellEnd"/>
      <w:r w:rsidRPr="00070AA3">
        <w:rPr>
          <w:rFonts w:ascii="Times New Roman" w:hAnsi="Times New Roman" w:cs="Times New Roman"/>
          <w:sz w:val="24"/>
          <w:szCs w:val="24"/>
        </w:rPr>
        <w:t>, 2020)</w:t>
      </w:r>
    </w:p>
    <w:p w14:paraId="52E4C05E" w14:textId="6B149F6E" w:rsidR="00E8527E" w:rsidRPr="00070AA3" w:rsidRDefault="00E8527E"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2</w:t>
      </w:r>
      <w:r w:rsidRPr="00070AA3">
        <w:rPr>
          <w:rFonts w:ascii="Times New Roman" w:hAnsi="Times New Roman" w:cs="Times New Roman"/>
          <w:sz w:val="24"/>
          <w:szCs w:val="24"/>
        </w:rPr>
        <w:t xml:space="preserve"> Design and development workflow</w:t>
      </w:r>
    </w:p>
    <w:p w14:paraId="1FA28F39" w14:textId="64115E4D" w:rsidR="00E8527E" w:rsidRPr="00070AA3" w:rsidRDefault="00E8527E"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3</w:t>
      </w:r>
      <w:r w:rsidR="004231E3" w:rsidRPr="00070AA3">
        <w:rPr>
          <w:rFonts w:ascii="Times New Roman" w:hAnsi="Times New Roman" w:cs="Times New Roman"/>
          <w:sz w:val="24"/>
          <w:szCs w:val="24"/>
        </w:rPr>
        <w:t xml:space="preserve"> </w:t>
      </w:r>
      <w:r w:rsidRPr="00070AA3">
        <w:rPr>
          <w:rFonts w:ascii="Times New Roman" w:hAnsi="Times New Roman" w:cs="Times New Roman"/>
          <w:sz w:val="24"/>
          <w:szCs w:val="24"/>
        </w:rPr>
        <w:t>Initial storyboard for application interactions</w:t>
      </w:r>
    </w:p>
    <w:p w14:paraId="002F0CE3" w14:textId="1C0FB0B4" w:rsidR="003849D1" w:rsidRPr="00070AA3" w:rsidRDefault="003849D1"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4</w:t>
      </w:r>
      <w:r w:rsidR="004231E3" w:rsidRPr="00070AA3">
        <w:rPr>
          <w:rFonts w:ascii="Times New Roman" w:hAnsi="Times New Roman" w:cs="Times New Roman"/>
          <w:sz w:val="24"/>
          <w:szCs w:val="24"/>
        </w:rPr>
        <w:t xml:space="preserve"> </w:t>
      </w:r>
      <w:r w:rsidRPr="00070AA3">
        <w:rPr>
          <w:rFonts w:ascii="Times New Roman" w:hAnsi="Times New Roman" w:cs="Times New Roman"/>
          <w:sz w:val="24"/>
          <w:szCs w:val="24"/>
        </w:rPr>
        <w:t>Initial storyboard for application content</w:t>
      </w:r>
    </w:p>
    <w:p w14:paraId="59999C5E" w14:textId="4860FBEC" w:rsidR="003849D1" w:rsidRPr="00070AA3" w:rsidRDefault="003849D1"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lastRenderedPageBreak/>
        <w:t xml:space="preserve">Fig. </w:t>
      </w:r>
      <w:r w:rsidR="004231E3" w:rsidRPr="00070AA3">
        <w:rPr>
          <w:rFonts w:ascii="Times New Roman" w:hAnsi="Times New Roman" w:cs="Times New Roman"/>
          <w:b/>
          <w:bCs/>
          <w:sz w:val="24"/>
          <w:szCs w:val="24"/>
        </w:rPr>
        <w:t>5</w:t>
      </w:r>
      <w:r w:rsidRPr="00070AA3">
        <w:rPr>
          <w:rFonts w:ascii="Times New Roman" w:hAnsi="Times New Roman" w:cs="Times New Roman"/>
          <w:sz w:val="24"/>
          <w:szCs w:val="24"/>
        </w:rPr>
        <w:t xml:space="preserve"> Colour palette with colour blind simulations</w:t>
      </w:r>
    </w:p>
    <w:p w14:paraId="6066354D" w14:textId="553C72F9" w:rsidR="003849D1" w:rsidRPr="00070AA3" w:rsidRDefault="003849D1"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6</w:t>
      </w:r>
      <w:r w:rsidRPr="00070AA3">
        <w:rPr>
          <w:rFonts w:ascii="Times New Roman" w:hAnsi="Times New Roman" w:cs="Times New Roman"/>
          <w:sz w:val="24"/>
          <w:szCs w:val="24"/>
        </w:rPr>
        <w:t xml:space="preserve"> Segmentation of the skull</w:t>
      </w:r>
    </w:p>
    <w:p w14:paraId="147660C2" w14:textId="086F41D2" w:rsidR="003849D1" w:rsidRPr="00070AA3" w:rsidRDefault="003849D1"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7</w:t>
      </w:r>
      <w:r w:rsidRPr="00070AA3">
        <w:rPr>
          <w:rFonts w:ascii="Times New Roman" w:hAnsi="Times New Roman" w:cs="Times New Roman"/>
          <w:sz w:val="24"/>
          <w:szCs w:val="24"/>
        </w:rPr>
        <w:t xml:space="preserve"> Segmentation of the brain</w:t>
      </w:r>
    </w:p>
    <w:p w14:paraId="6BBFA232" w14:textId="4A61D3B4" w:rsidR="00E97DD6" w:rsidRPr="00070AA3" w:rsidRDefault="00E97DD6"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8</w:t>
      </w:r>
      <w:r w:rsidRPr="00070AA3">
        <w:rPr>
          <w:rFonts w:ascii="Times New Roman" w:hAnsi="Times New Roman" w:cs="Times New Roman"/>
          <w:sz w:val="24"/>
          <w:szCs w:val="24"/>
        </w:rPr>
        <w:t xml:space="preserve"> Before and after smoothing the skull to make it more child-friendly and child-like</w:t>
      </w:r>
    </w:p>
    <w:p w14:paraId="7F3B9333" w14:textId="6CAECF89" w:rsidR="00E97DD6" w:rsidRPr="00070AA3" w:rsidRDefault="00E97DD6"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9</w:t>
      </w:r>
      <w:r w:rsidRPr="00070AA3">
        <w:rPr>
          <w:rFonts w:ascii="Times New Roman" w:hAnsi="Times New Roman" w:cs="Times New Roman"/>
          <w:sz w:val="24"/>
          <w:szCs w:val="24"/>
        </w:rPr>
        <w:t xml:space="preserve"> </w:t>
      </w:r>
      <w:r w:rsidR="00E14362" w:rsidRPr="00070AA3">
        <w:rPr>
          <w:rFonts w:ascii="Times New Roman" w:hAnsi="Times New Roman" w:cs="Times New Roman"/>
          <w:b/>
          <w:bCs/>
          <w:sz w:val="24"/>
          <w:szCs w:val="24"/>
        </w:rPr>
        <w:t xml:space="preserve">a </w:t>
      </w:r>
      <w:r w:rsidRPr="00070AA3">
        <w:rPr>
          <w:rFonts w:ascii="Times New Roman" w:hAnsi="Times New Roman" w:cs="Times New Roman"/>
          <w:sz w:val="24"/>
          <w:szCs w:val="24"/>
        </w:rPr>
        <w:t>Low poly version of brain model with 12,140 polygons to be used in application</w:t>
      </w:r>
      <w:r w:rsidR="00E14362" w:rsidRPr="00070AA3">
        <w:rPr>
          <w:rFonts w:ascii="Times New Roman" w:hAnsi="Times New Roman" w:cs="Times New Roman"/>
          <w:sz w:val="24"/>
          <w:szCs w:val="24"/>
        </w:rPr>
        <w:t xml:space="preserve"> and</w:t>
      </w:r>
      <w:r w:rsidRPr="00070AA3">
        <w:rPr>
          <w:rFonts w:ascii="Times New Roman" w:hAnsi="Times New Roman" w:cs="Times New Roman"/>
          <w:sz w:val="24"/>
          <w:szCs w:val="24"/>
        </w:rPr>
        <w:t xml:space="preserve"> </w:t>
      </w:r>
      <w:r w:rsidR="00E14362" w:rsidRPr="00070AA3">
        <w:rPr>
          <w:rFonts w:ascii="Times New Roman" w:hAnsi="Times New Roman" w:cs="Times New Roman"/>
          <w:b/>
          <w:bCs/>
          <w:sz w:val="24"/>
          <w:szCs w:val="24"/>
        </w:rPr>
        <w:t xml:space="preserve">b </w:t>
      </w:r>
      <w:r w:rsidRPr="00070AA3">
        <w:rPr>
          <w:rFonts w:ascii="Times New Roman" w:hAnsi="Times New Roman" w:cs="Times New Roman"/>
          <w:sz w:val="24"/>
          <w:szCs w:val="24"/>
        </w:rPr>
        <w:t>high poly version of brain model with 683,155 polygons which details were sculpted on, and textures generated on</w:t>
      </w:r>
    </w:p>
    <w:p w14:paraId="05AE6B52" w14:textId="64F6C96F" w:rsidR="00240854" w:rsidRPr="00070AA3" w:rsidRDefault="00240854"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10</w:t>
      </w:r>
      <w:r w:rsidRPr="00070AA3">
        <w:rPr>
          <w:rFonts w:ascii="Times New Roman" w:hAnsi="Times New Roman" w:cs="Times New Roman"/>
          <w:sz w:val="24"/>
          <w:szCs w:val="24"/>
        </w:rPr>
        <w:t xml:space="preserve"> Cranium with fade material in Unity on first import</w:t>
      </w:r>
    </w:p>
    <w:p w14:paraId="406282B7" w14:textId="4E6586C4" w:rsidR="00240854" w:rsidRPr="00070AA3" w:rsidRDefault="00240854"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11</w:t>
      </w:r>
      <w:r w:rsidRPr="00070AA3">
        <w:rPr>
          <w:rFonts w:ascii="Times New Roman" w:hAnsi="Times New Roman" w:cs="Times New Roman"/>
          <w:sz w:val="24"/>
          <w:szCs w:val="24"/>
        </w:rPr>
        <w:t xml:space="preserve"> Inner cranium layer highlighted in </w:t>
      </w:r>
      <w:proofErr w:type="gramStart"/>
      <w:r w:rsidRPr="00070AA3">
        <w:rPr>
          <w:rFonts w:ascii="Times New Roman" w:hAnsi="Times New Roman" w:cs="Times New Roman"/>
          <w:sz w:val="24"/>
          <w:szCs w:val="24"/>
        </w:rPr>
        <w:t>red</w:t>
      </w:r>
      <w:proofErr w:type="gramEnd"/>
    </w:p>
    <w:p w14:paraId="192E0B5E" w14:textId="1A7D2BFE" w:rsidR="00240854" w:rsidRPr="00070AA3" w:rsidRDefault="00240854"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12</w:t>
      </w:r>
      <w:r w:rsidRPr="00070AA3">
        <w:rPr>
          <w:rFonts w:ascii="Times New Roman" w:hAnsi="Times New Roman" w:cs="Times New Roman"/>
          <w:sz w:val="24"/>
          <w:szCs w:val="24"/>
        </w:rPr>
        <w:t xml:space="preserve"> Cranium showing foramen magnum after closing </w:t>
      </w:r>
      <w:proofErr w:type="gramStart"/>
      <w:r w:rsidRPr="00070AA3">
        <w:rPr>
          <w:rFonts w:ascii="Times New Roman" w:hAnsi="Times New Roman" w:cs="Times New Roman"/>
          <w:sz w:val="24"/>
          <w:szCs w:val="24"/>
        </w:rPr>
        <w:t>holes</w:t>
      </w:r>
      <w:proofErr w:type="gramEnd"/>
    </w:p>
    <w:p w14:paraId="6E94346C" w14:textId="72D7F8B6" w:rsidR="00240854" w:rsidRPr="00070AA3" w:rsidRDefault="00240854"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13</w:t>
      </w:r>
      <w:r w:rsidRPr="00070AA3">
        <w:rPr>
          <w:rFonts w:ascii="Times New Roman" w:hAnsi="Times New Roman" w:cs="Times New Roman"/>
          <w:sz w:val="24"/>
          <w:szCs w:val="24"/>
        </w:rPr>
        <w:t xml:space="preserve"> Final skull model with 9,902 polygons in total</w:t>
      </w:r>
    </w:p>
    <w:p w14:paraId="2DB78410" w14:textId="3A5E8D69" w:rsidR="00240854" w:rsidRPr="00070AA3" w:rsidRDefault="00240854"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14</w:t>
      </w:r>
      <w:r w:rsidRPr="00070AA3">
        <w:rPr>
          <w:rFonts w:ascii="Times New Roman" w:hAnsi="Times New Roman" w:cs="Times New Roman"/>
          <w:sz w:val="24"/>
          <w:szCs w:val="24"/>
        </w:rPr>
        <w:t xml:space="preserve"> Spinal cord with brainstem model</w:t>
      </w:r>
    </w:p>
    <w:p w14:paraId="101EADEE" w14:textId="6F8B8E80" w:rsidR="00611FF6" w:rsidRPr="00070AA3" w:rsidRDefault="00611FF6"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15</w:t>
      </w:r>
      <w:r w:rsidRPr="00070AA3">
        <w:rPr>
          <w:rFonts w:ascii="Times New Roman" w:hAnsi="Times New Roman" w:cs="Times New Roman"/>
          <w:sz w:val="24"/>
          <w:szCs w:val="24"/>
        </w:rPr>
        <w:t xml:space="preserve"> UI models made using </w:t>
      </w:r>
      <w:proofErr w:type="spellStart"/>
      <w:r w:rsidRPr="00070AA3">
        <w:rPr>
          <w:rFonts w:ascii="Times New Roman" w:hAnsi="Times New Roman" w:cs="Times New Roman"/>
          <w:sz w:val="24"/>
          <w:szCs w:val="24"/>
        </w:rPr>
        <w:t>TextPlus</w:t>
      </w:r>
      <w:proofErr w:type="spellEnd"/>
      <w:r w:rsidRPr="00070AA3">
        <w:rPr>
          <w:rFonts w:ascii="Times New Roman" w:hAnsi="Times New Roman" w:cs="Times New Roman"/>
          <w:sz w:val="24"/>
          <w:szCs w:val="24"/>
        </w:rPr>
        <w:t xml:space="preserve"> in 3DS </w:t>
      </w:r>
      <w:proofErr w:type="gramStart"/>
      <w:r w:rsidRPr="00070AA3">
        <w:rPr>
          <w:rFonts w:ascii="Times New Roman" w:hAnsi="Times New Roman" w:cs="Times New Roman"/>
          <w:sz w:val="24"/>
          <w:szCs w:val="24"/>
        </w:rPr>
        <w:t>Max</w:t>
      </w:r>
      <w:proofErr w:type="gramEnd"/>
    </w:p>
    <w:p w14:paraId="708CFC38" w14:textId="3781E30D" w:rsidR="00611FF6" w:rsidRPr="00070AA3" w:rsidRDefault="00611FF6"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16</w:t>
      </w:r>
      <w:r w:rsidRPr="00070AA3">
        <w:rPr>
          <w:rFonts w:ascii="Times New Roman" w:hAnsi="Times New Roman" w:cs="Times New Roman"/>
          <w:sz w:val="24"/>
          <w:szCs w:val="24"/>
        </w:rPr>
        <w:t xml:space="preserve"> UI panel</w:t>
      </w:r>
    </w:p>
    <w:p w14:paraId="1151A3C1" w14:textId="3C56659D" w:rsidR="00611FF6" w:rsidRPr="00070AA3" w:rsidRDefault="00611FF6"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Fig.</w:t>
      </w:r>
      <w:r w:rsidR="004231E3" w:rsidRPr="00070AA3">
        <w:rPr>
          <w:rFonts w:ascii="Times New Roman" w:hAnsi="Times New Roman" w:cs="Times New Roman"/>
          <w:b/>
          <w:bCs/>
          <w:sz w:val="24"/>
          <w:szCs w:val="24"/>
        </w:rPr>
        <w:t xml:space="preserve"> 17</w:t>
      </w:r>
      <w:r w:rsidRPr="00070AA3">
        <w:rPr>
          <w:rFonts w:ascii="Times New Roman" w:hAnsi="Times New Roman" w:cs="Times New Roman"/>
          <w:sz w:val="24"/>
          <w:szCs w:val="24"/>
        </w:rPr>
        <w:t xml:space="preserve"> Function icons and locked </w:t>
      </w:r>
      <w:proofErr w:type="gramStart"/>
      <w:r w:rsidRPr="00070AA3">
        <w:rPr>
          <w:rFonts w:ascii="Times New Roman" w:hAnsi="Times New Roman" w:cs="Times New Roman"/>
          <w:sz w:val="24"/>
          <w:szCs w:val="24"/>
        </w:rPr>
        <w:t>icon</w:t>
      </w:r>
      <w:proofErr w:type="gramEnd"/>
    </w:p>
    <w:p w14:paraId="6925204C" w14:textId="603CFA60" w:rsidR="00611FF6" w:rsidRPr="00070AA3" w:rsidRDefault="00611FF6"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18</w:t>
      </w:r>
      <w:r w:rsidRPr="00070AA3">
        <w:rPr>
          <w:rFonts w:ascii="Times New Roman" w:hAnsi="Times New Roman" w:cs="Times New Roman"/>
          <w:sz w:val="24"/>
          <w:szCs w:val="24"/>
        </w:rPr>
        <w:t xml:space="preserve"> Development of cursor icon</w:t>
      </w:r>
    </w:p>
    <w:p w14:paraId="21A29B8E" w14:textId="66792FA6" w:rsidR="00611FF6" w:rsidRPr="00070AA3" w:rsidRDefault="00611FF6"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19</w:t>
      </w:r>
      <w:r w:rsidRPr="00070AA3">
        <w:rPr>
          <w:rFonts w:ascii="Times New Roman" w:hAnsi="Times New Roman" w:cs="Times New Roman"/>
          <w:sz w:val="24"/>
          <w:szCs w:val="24"/>
        </w:rPr>
        <w:t xml:space="preserve"> Application logo</w:t>
      </w:r>
    </w:p>
    <w:p w14:paraId="6139892C" w14:textId="3E6D5D46" w:rsidR="00611FF6" w:rsidRPr="00070AA3" w:rsidRDefault="00611FF6"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20</w:t>
      </w:r>
      <w:r w:rsidRPr="00070AA3">
        <w:rPr>
          <w:rFonts w:ascii="Times New Roman" w:hAnsi="Times New Roman" w:cs="Times New Roman"/>
          <w:sz w:val="24"/>
          <w:szCs w:val="24"/>
        </w:rPr>
        <w:t xml:space="preserve"> Prototype scene for interaction development</w:t>
      </w:r>
    </w:p>
    <w:p w14:paraId="27ADF77E" w14:textId="66AF11B8" w:rsidR="00604346" w:rsidRPr="00070AA3" w:rsidRDefault="00604346"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21</w:t>
      </w:r>
      <w:r w:rsidRPr="00070AA3">
        <w:rPr>
          <w:rFonts w:ascii="Times New Roman" w:hAnsi="Times New Roman" w:cs="Times New Roman"/>
          <w:sz w:val="24"/>
          <w:szCs w:val="24"/>
        </w:rPr>
        <w:t xml:space="preserve"> Scene view showing the placement of the brain model in the ‘screen’ </w:t>
      </w:r>
      <w:proofErr w:type="gramStart"/>
      <w:r w:rsidRPr="00070AA3">
        <w:rPr>
          <w:rFonts w:ascii="Times New Roman" w:hAnsi="Times New Roman" w:cs="Times New Roman"/>
          <w:sz w:val="24"/>
          <w:szCs w:val="24"/>
        </w:rPr>
        <w:t>plane</w:t>
      </w:r>
      <w:proofErr w:type="gramEnd"/>
    </w:p>
    <w:p w14:paraId="18018E06" w14:textId="0A65499B" w:rsidR="00611FF6" w:rsidRPr="00070AA3" w:rsidRDefault="00F96615"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22</w:t>
      </w:r>
      <w:r w:rsidRPr="00070AA3">
        <w:rPr>
          <w:rFonts w:ascii="Times New Roman" w:hAnsi="Times New Roman" w:cs="Times New Roman"/>
          <w:sz w:val="24"/>
          <w:szCs w:val="24"/>
        </w:rPr>
        <w:t xml:space="preserve"> Flow of application scenes. Black arrows represent manual and purple arrows represent automatic scene </w:t>
      </w:r>
      <w:proofErr w:type="gramStart"/>
      <w:r w:rsidRPr="00070AA3">
        <w:rPr>
          <w:rFonts w:ascii="Times New Roman" w:hAnsi="Times New Roman" w:cs="Times New Roman"/>
          <w:sz w:val="24"/>
          <w:szCs w:val="24"/>
        </w:rPr>
        <w:t>changes</w:t>
      </w:r>
      <w:proofErr w:type="gramEnd"/>
    </w:p>
    <w:p w14:paraId="6F9A46BC" w14:textId="4E0CF949" w:rsidR="00CF0178" w:rsidRPr="00070AA3" w:rsidRDefault="00CF0178"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23</w:t>
      </w:r>
      <w:r w:rsidRPr="00070AA3">
        <w:rPr>
          <w:rFonts w:ascii="Times New Roman" w:hAnsi="Times New Roman" w:cs="Times New Roman"/>
          <w:sz w:val="24"/>
          <w:szCs w:val="24"/>
        </w:rPr>
        <w:t xml:space="preserve"> </w:t>
      </w:r>
      <w:r w:rsidR="00E14362" w:rsidRPr="00070AA3">
        <w:rPr>
          <w:rFonts w:ascii="Times New Roman" w:hAnsi="Times New Roman" w:cs="Times New Roman"/>
          <w:b/>
          <w:bCs/>
          <w:sz w:val="24"/>
          <w:szCs w:val="24"/>
        </w:rPr>
        <w:t xml:space="preserve">a </w:t>
      </w:r>
      <w:r w:rsidRPr="00070AA3">
        <w:rPr>
          <w:rFonts w:ascii="Times New Roman" w:hAnsi="Times New Roman" w:cs="Times New Roman"/>
          <w:sz w:val="24"/>
          <w:szCs w:val="24"/>
        </w:rPr>
        <w:t xml:space="preserve">Double image with acrylic screen and </w:t>
      </w:r>
      <w:r w:rsidR="00E14362" w:rsidRPr="00070AA3">
        <w:rPr>
          <w:rFonts w:ascii="Times New Roman" w:hAnsi="Times New Roman" w:cs="Times New Roman"/>
          <w:b/>
          <w:bCs/>
          <w:sz w:val="24"/>
          <w:szCs w:val="24"/>
        </w:rPr>
        <w:t xml:space="preserve">b </w:t>
      </w:r>
      <w:r w:rsidRPr="00070AA3">
        <w:rPr>
          <w:rFonts w:ascii="Times New Roman" w:hAnsi="Times New Roman" w:cs="Times New Roman"/>
          <w:sz w:val="24"/>
          <w:szCs w:val="24"/>
        </w:rPr>
        <w:t xml:space="preserve">with rear anti-reflection coated </w:t>
      </w:r>
      <w:proofErr w:type="gramStart"/>
      <w:r w:rsidRPr="00070AA3">
        <w:rPr>
          <w:rFonts w:ascii="Times New Roman" w:hAnsi="Times New Roman" w:cs="Times New Roman"/>
          <w:sz w:val="24"/>
          <w:szCs w:val="24"/>
        </w:rPr>
        <w:t>glass</w:t>
      </w:r>
      <w:proofErr w:type="gramEnd"/>
    </w:p>
    <w:p w14:paraId="3B5540EA" w14:textId="12DF507B" w:rsidR="00CF0178" w:rsidRPr="00070AA3" w:rsidRDefault="00CF0178"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24</w:t>
      </w:r>
      <w:r w:rsidRPr="00070AA3">
        <w:rPr>
          <w:rFonts w:ascii="Times New Roman" w:hAnsi="Times New Roman" w:cs="Times New Roman"/>
          <w:sz w:val="24"/>
          <w:szCs w:val="24"/>
        </w:rPr>
        <w:t xml:space="preserve"> </w:t>
      </w:r>
      <w:r w:rsidR="00E14362" w:rsidRPr="00070AA3">
        <w:rPr>
          <w:rFonts w:ascii="Times New Roman" w:hAnsi="Times New Roman" w:cs="Times New Roman"/>
          <w:b/>
          <w:bCs/>
          <w:sz w:val="24"/>
          <w:szCs w:val="24"/>
        </w:rPr>
        <w:t xml:space="preserve">a </w:t>
      </w:r>
      <w:proofErr w:type="spellStart"/>
      <w:r w:rsidRPr="00070AA3">
        <w:rPr>
          <w:rFonts w:ascii="Times New Roman" w:hAnsi="Times New Roman" w:cs="Times New Roman"/>
          <w:sz w:val="24"/>
          <w:szCs w:val="24"/>
        </w:rPr>
        <w:t>HoloViewer</w:t>
      </w:r>
      <w:proofErr w:type="spellEnd"/>
      <w:r w:rsidRPr="00070AA3">
        <w:rPr>
          <w:rFonts w:ascii="Times New Roman" w:hAnsi="Times New Roman" w:cs="Times New Roman"/>
          <w:sz w:val="24"/>
          <w:szCs w:val="24"/>
        </w:rPr>
        <w:t xml:space="preserve"> before and </w:t>
      </w:r>
      <w:r w:rsidR="00E14362" w:rsidRPr="00070AA3">
        <w:rPr>
          <w:rFonts w:ascii="Times New Roman" w:hAnsi="Times New Roman" w:cs="Times New Roman"/>
          <w:b/>
          <w:bCs/>
          <w:sz w:val="24"/>
          <w:szCs w:val="24"/>
        </w:rPr>
        <w:t xml:space="preserve">b </w:t>
      </w:r>
      <w:r w:rsidRPr="00070AA3">
        <w:rPr>
          <w:rFonts w:ascii="Times New Roman" w:hAnsi="Times New Roman" w:cs="Times New Roman"/>
          <w:sz w:val="24"/>
          <w:szCs w:val="24"/>
        </w:rPr>
        <w:t>afte</w:t>
      </w:r>
      <w:r w:rsidR="00E14362" w:rsidRPr="00070AA3">
        <w:rPr>
          <w:rFonts w:ascii="Times New Roman" w:hAnsi="Times New Roman" w:cs="Times New Roman"/>
          <w:sz w:val="24"/>
          <w:szCs w:val="24"/>
        </w:rPr>
        <w:t>r</w:t>
      </w:r>
      <w:r w:rsidRPr="00070AA3">
        <w:rPr>
          <w:rFonts w:ascii="Times New Roman" w:hAnsi="Times New Roman" w:cs="Times New Roman"/>
          <w:sz w:val="24"/>
          <w:szCs w:val="24"/>
        </w:rPr>
        <w:t xml:space="preserve"> adding wooden side </w:t>
      </w:r>
      <w:proofErr w:type="gramStart"/>
      <w:r w:rsidRPr="00070AA3">
        <w:rPr>
          <w:rFonts w:ascii="Times New Roman" w:hAnsi="Times New Roman" w:cs="Times New Roman"/>
          <w:sz w:val="24"/>
          <w:szCs w:val="24"/>
        </w:rPr>
        <w:t>panels</w:t>
      </w:r>
      <w:proofErr w:type="gramEnd"/>
    </w:p>
    <w:p w14:paraId="096171FC" w14:textId="7C5B00D2" w:rsidR="006551E8" w:rsidRPr="00070AA3" w:rsidRDefault="006551E8"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25</w:t>
      </w:r>
      <w:r w:rsidRPr="00070AA3">
        <w:rPr>
          <w:rFonts w:ascii="Times New Roman" w:hAnsi="Times New Roman" w:cs="Times New Roman"/>
          <w:sz w:val="24"/>
          <w:szCs w:val="24"/>
        </w:rPr>
        <w:t xml:space="preserve"> Splash screen with Unity to ‘The Holographic Brain’ logo transition</w:t>
      </w:r>
    </w:p>
    <w:p w14:paraId="6D6A8A75" w14:textId="0488CA43" w:rsidR="006551E8" w:rsidRPr="00070AA3" w:rsidRDefault="006551E8"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26</w:t>
      </w:r>
      <w:r w:rsidRPr="00070AA3">
        <w:rPr>
          <w:rFonts w:ascii="Times New Roman" w:hAnsi="Times New Roman" w:cs="Times New Roman"/>
          <w:sz w:val="24"/>
          <w:szCs w:val="24"/>
        </w:rPr>
        <w:t xml:space="preserve"> Help panel with ‘Play’ </w:t>
      </w:r>
      <w:proofErr w:type="gramStart"/>
      <w:r w:rsidRPr="00070AA3">
        <w:rPr>
          <w:rFonts w:ascii="Times New Roman" w:hAnsi="Times New Roman" w:cs="Times New Roman"/>
          <w:sz w:val="24"/>
          <w:szCs w:val="24"/>
        </w:rPr>
        <w:t>button</w:t>
      </w:r>
      <w:proofErr w:type="gramEnd"/>
    </w:p>
    <w:p w14:paraId="633B3A25" w14:textId="6621FEE7" w:rsidR="006551E8" w:rsidRPr="00070AA3" w:rsidRDefault="006551E8"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lastRenderedPageBreak/>
        <w:t xml:space="preserve">Fig. </w:t>
      </w:r>
      <w:r w:rsidR="004231E3" w:rsidRPr="00070AA3">
        <w:rPr>
          <w:rFonts w:ascii="Times New Roman" w:hAnsi="Times New Roman" w:cs="Times New Roman"/>
          <w:b/>
          <w:bCs/>
          <w:sz w:val="24"/>
          <w:szCs w:val="24"/>
        </w:rPr>
        <w:t>27</w:t>
      </w:r>
      <w:r w:rsidRPr="00070AA3">
        <w:rPr>
          <w:rFonts w:ascii="Times New Roman" w:hAnsi="Times New Roman" w:cs="Times New Roman"/>
          <w:sz w:val="24"/>
          <w:szCs w:val="24"/>
        </w:rPr>
        <w:t xml:space="preserve"> Stills of demonstration video</w:t>
      </w:r>
    </w:p>
    <w:p w14:paraId="43368ADD" w14:textId="5FD608D6" w:rsidR="006551E8" w:rsidRPr="00070AA3" w:rsidRDefault="006551E8"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28</w:t>
      </w:r>
      <w:r w:rsidRPr="00070AA3">
        <w:rPr>
          <w:rFonts w:ascii="Times New Roman" w:hAnsi="Times New Roman" w:cs="Times New Roman"/>
          <w:sz w:val="24"/>
          <w:szCs w:val="24"/>
        </w:rPr>
        <w:t xml:space="preserve"> </w:t>
      </w:r>
      <w:r w:rsidR="00E14362" w:rsidRPr="00070AA3">
        <w:rPr>
          <w:rFonts w:ascii="Times New Roman" w:hAnsi="Times New Roman" w:cs="Times New Roman"/>
          <w:b/>
          <w:bCs/>
          <w:sz w:val="24"/>
          <w:szCs w:val="24"/>
        </w:rPr>
        <w:t xml:space="preserve">a </w:t>
      </w:r>
      <w:r w:rsidRPr="00070AA3">
        <w:rPr>
          <w:rFonts w:ascii="Times New Roman" w:hAnsi="Times New Roman" w:cs="Times New Roman"/>
          <w:sz w:val="24"/>
          <w:szCs w:val="24"/>
        </w:rPr>
        <w:t>Main menu with locked</w:t>
      </w:r>
      <w:r w:rsidR="00E14362" w:rsidRPr="00070AA3">
        <w:rPr>
          <w:rFonts w:ascii="Times New Roman" w:hAnsi="Times New Roman" w:cs="Times New Roman"/>
          <w:sz w:val="24"/>
          <w:szCs w:val="24"/>
        </w:rPr>
        <w:t xml:space="preserve"> </w:t>
      </w:r>
      <w:r w:rsidRPr="00070AA3">
        <w:rPr>
          <w:rFonts w:ascii="Times New Roman" w:hAnsi="Times New Roman" w:cs="Times New Roman"/>
          <w:sz w:val="24"/>
          <w:szCs w:val="24"/>
        </w:rPr>
        <w:t xml:space="preserve">and </w:t>
      </w:r>
      <w:r w:rsidR="00E14362" w:rsidRPr="00070AA3">
        <w:rPr>
          <w:rFonts w:ascii="Times New Roman" w:hAnsi="Times New Roman" w:cs="Times New Roman"/>
          <w:b/>
          <w:bCs/>
          <w:sz w:val="24"/>
          <w:szCs w:val="24"/>
        </w:rPr>
        <w:t xml:space="preserve">b </w:t>
      </w:r>
      <w:r w:rsidRPr="00070AA3">
        <w:rPr>
          <w:rFonts w:ascii="Times New Roman" w:hAnsi="Times New Roman" w:cs="Times New Roman"/>
          <w:sz w:val="24"/>
          <w:szCs w:val="24"/>
        </w:rPr>
        <w:t xml:space="preserve">unlocked 'Discover' and 'Quiz' </w:t>
      </w:r>
      <w:proofErr w:type="gramStart"/>
      <w:r w:rsidRPr="00070AA3">
        <w:rPr>
          <w:rFonts w:ascii="Times New Roman" w:hAnsi="Times New Roman" w:cs="Times New Roman"/>
          <w:sz w:val="24"/>
          <w:szCs w:val="24"/>
        </w:rPr>
        <w:t>scenes</w:t>
      </w:r>
      <w:proofErr w:type="gramEnd"/>
    </w:p>
    <w:p w14:paraId="30836CF1" w14:textId="7560E805" w:rsidR="006551E8" w:rsidRPr="00070AA3" w:rsidRDefault="006551E8"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29</w:t>
      </w:r>
      <w:r w:rsidRPr="00070AA3">
        <w:rPr>
          <w:rFonts w:ascii="Times New Roman" w:hAnsi="Times New Roman" w:cs="Times New Roman"/>
          <w:sz w:val="24"/>
          <w:szCs w:val="24"/>
        </w:rPr>
        <w:t xml:space="preserve"> Quit panel</w:t>
      </w:r>
    </w:p>
    <w:p w14:paraId="6BC779F8" w14:textId="55998744" w:rsidR="006551E8" w:rsidRPr="00070AA3" w:rsidRDefault="006551E8"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30</w:t>
      </w:r>
      <w:r w:rsidRPr="00070AA3">
        <w:rPr>
          <w:rFonts w:ascii="Times New Roman" w:hAnsi="Times New Roman" w:cs="Times New Roman"/>
          <w:sz w:val="24"/>
          <w:szCs w:val="24"/>
        </w:rPr>
        <w:t xml:space="preserve"> </w:t>
      </w:r>
      <w:r w:rsidR="00E14362" w:rsidRPr="00070AA3">
        <w:rPr>
          <w:rFonts w:ascii="Times New Roman" w:hAnsi="Times New Roman" w:cs="Times New Roman"/>
          <w:b/>
          <w:bCs/>
          <w:sz w:val="24"/>
          <w:szCs w:val="24"/>
        </w:rPr>
        <w:t xml:space="preserve">a </w:t>
      </w:r>
      <w:r w:rsidRPr="00070AA3">
        <w:rPr>
          <w:rFonts w:ascii="Times New Roman" w:hAnsi="Times New Roman" w:cs="Times New Roman"/>
          <w:sz w:val="24"/>
          <w:szCs w:val="24"/>
        </w:rPr>
        <w:t>Scanning scene during ‘scan’ and</w:t>
      </w:r>
      <w:r w:rsidR="00E14362" w:rsidRPr="00070AA3">
        <w:rPr>
          <w:rFonts w:ascii="Times New Roman" w:hAnsi="Times New Roman" w:cs="Times New Roman"/>
          <w:sz w:val="24"/>
          <w:szCs w:val="24"/>
        </w:rPr>
        <w:t xml:space="preserve"> </w:t>
      </w:r>
      <w:r w:rsidR="00E14362" w:rsidRPr="00070AA3">
        <w:rPr>
          <w:rFonts w:ascii="Times New Roman" w:hAnsi="Times New Roman" w:cs="Times New Roman"/>
          <w:b/>
          <w:bCs/>
          <w:sz w:val="24"/>
          <w:szCs w:val="24"/>
        </w:rPr>
        <w:t>b</w:t>
      </w:r>
      <w:r w:rsidRPr="00070AA3">
        <w:rPr>
          <w:rFonts w:ascii="Times New Roman" w:hAnsi="Times New Roman" w:cs="Times New Roman"/>
          <w:sz w:val="24"/>
          <w:szCs w:val="24"/>
        </w:rPr>
        <w:t xml:space="preserve"> at ‘scan’ completion. The lead author is pictured in these images and consents to their use in this </w:t>
      </w:r>
      <w:proofErr w:type="gramStart"/>
      <w:r w:rsidRPr="00070AA3">
        <w:rPr>
          <w:rFonts w:ascii="Times New Roman" w:hAnsi="Times New Roman" w:cs="Times New Roman"/>
          <w:sz w:val="24"/>
          <w:szCs w:val="24"/>
        </w:rPr>
        <w:t>chapter</w:t>
      </w:r>
      <w:proofErr w:type="gramEnd"/>
    </w:p>
    <w:p w14:paraId="5CD28C75" w14:textId="340A05AD" w:rsidR="006551E8" w:rsidRPr="00070AA3" w:rsidRDefault="006551E8"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31</w:t>
      </w:r>
      <w:r w:rsidRPr="00070AA3">
        <w:rPr>
          <w:rFonts w:ascii="Times New Roman" w:hAnsi="Times New Roman" w:cs="Times New Roman"/>
          <w:sz w:val="24"/>
          <w:szCs w:val="24"/>
        </w:rPr>
        <w:t xml:space="preserve"> Stills from the animation scene</w:t>
      </w:r>
    </w:p>
    <w:p w14:paraId="6877A3B7" w14:textId="29E3975D" w:rsidR="006551E8" w:rsidRPr="00070AA3" w:rsidRDefault="006551E8"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32</w:t>
      </w:r>
      <w:r w:rsidRPr="00070AA3">
        <w:rPr>
          <w:rFonts w:ascii="Times New Roman" w:hAnsi="Times New Roman" w:cs="Times New Roman"/>
          <w:sz w:val="24"/>
          <w:szCs w:val="24"/>
        </w:rPr>
        <w:t xml:space="preserve"> End of animation</w:t>
      </w:r>
    </w:p>
    <w:p w14:paraId="64BCB957" w14:textId="1FAADF72" w:rsidR="006551E8" w:rsidRPr="00070AA3" w:rsidRDefault="006551E8"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33</w:t>
      </w:r>
      <w:r w:rsidRPr="00070AA3">
        <w:rPr>
          <w:rFonts w:ascii="Times New Roman" w:hAnsi="Times New Roman" w:cs="Times New Roman"/>
          <w:sz w:val="24"/>
          <w:szCs w:val="24"/>
        </w:rPr>
        <w:t xml:space="preserve"> Animation replay with 'Discover more' and ‘Home’ button </w:t>
      </w:r>
      <w:proofErr w:type="gramStart"/>
      <w:r w:rsidRPr="00070AA3">
        <w:rPr>
          <w:rFonts w:ascii="Times New Roman" w:hAnsi="Times New Roman" w:cs="Times New Roman"/>
          <w:sz w:val="24"/>
          <w:szCs w:val="24"/>
        </w:rPr>
        <w:t>active</w:t>
      </w:r>
      <w:proofErr w:type="gramEnd"/>
    </w:p>
    <w:p w14:paraId="044ABDE3" w14:textId="1464BA8B" w:rsidR="00395628" w:rsidRPr="00070AA3" w:rsidRDefault="00395628" w:rsidP="00E8527E">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34</w:t>
      </w:r>
      <w:r w:rsidRPr="00070AA3">
        <w:rPr>
          <w:rFonts w:ascii="Times New Roman" w:hAnsi="Times New Roman" w:cs="Times New Roman"/>
          <w:sz w:val="24"/>
          <w:szCs w:val="24"/>
        </w:rPr>
        <w:t xml:space="preserve"> Rotation of the brain in the discovery scene with </w:t>
      </w:r>
      <w:r w:rsidR="00E14362" w:rsidRPr="00070AA3">
        <w:rPr>
          <w:rFonts w:ascii="Times New Roman" w:hAnsi="Times New Roman" w:cs="Times New Roman"/>
          <w:b/>
          <w:bCs/>
          <w:sz w:val="24"/>
          <w:szCs w:val="24"/>
        </w:rPr>
        <w:t xml:space="preserve">a </w:t>
      </w:r>
      <w:proofErr w:type="gramStart"/>
      <w:r w:rsidRPr="00070AA3">
        <w:rPr>
          <w:rFonts w:ascii="Times New Roman" w:hAnsi="Times New Roman" w:cs="Times New Roman"/>
          <w:sz w:val="24"/>
          <w:szCs w:val="24"/>
        </w:rPr>
        <w:t>labels</w:t>
      </w:r>
      <w:proofErr w:type="gramEnd"/>
      <w:r w:rsidRPr="00070AA3">
        <w:rPr>
          <w:rFonts w:ascii="Times New Roman" w:hAnsi="Times New Roman" w:cs="Times New Roman"/>
          <w:sz w:val="24"/>
          <w:szCs w:val="24"/>
        </w:rPr>
        <w:t xml:space="preserve"> on and </w:t>
      </w:r>
      <w:r w:rsidR="00E14362" w:rsidRPr="00070AA3">
        <w:rPr>
          <w:rFonts w:ascii="Times New Roman" w:hAnsi="Times New Roman" w:cs="Times New Roman"/>
          <w:b/>
          <w:bCs/>
          <w:sz w:val="24"/>
          <w:szCs w:val="24"/>
        </w:rPr>
        <w:t xml:space="preserve">b </w:t>
      </w:r>
      <w:r w:rsidR="00E14362" w:rsidRPr="00070AA3">
        <w:rPr>
          <w:rFonts w:ascii="Times New Roman" w:hAnsi="Times New Roman" w:cs="Times New Roman"/>
          <w:sz w:val="24"/>
          <w:szCs w:val="24"/>
        </w:rPr>
        <w:t xml:space="preserve">labels </w:t>
      </w:r>
      <w:r w:rsidRPr="00070AA3">
        <w:rPr>
          <w:rFonts w:ascii="Times New Roman" w:hAnsi="Times New Roman" w:cs="Times New Roman"/>
          <w:sz w:val="24"/>
          <w:szCs w:val="24"/>
        </w:rPr>
        <w:t>off</w:t>
      </w:r>
    </w:p>
    <w:p w14:paraId="1EABC331" w14:textId="081E6A90" w:rsidR="00395628" w:rsidRPr="00070AA3" w:rsidRDefault="00395628" w:rsidP="00395628">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35</w:t>
      </w:r>
      <w:r w:rsidRPr="00070AA3">
        <w:rPr>
          <w:rFonts w:ascii="Times New Roman" w:hAnsi="Times New Roman" w:cs="Times New Roman"/>
          <w:sz w:val="24"/>
          <w:szCs w:val="24"/>
        </w:rPr>
        <w:t xml:space="preserve"> </w:t>
      </w:r>
      <w:r w:rsidR="00E14362" w:rsidRPr="00070AA3">
        <w:rPr>
          <w:rFonts w:ascii="Times New Roman" w:hAnsi="Times New Roman" w:cs="Times New Roman"/>
          <w:b/>
          <w:bCs/>
          <w:sz w:val="24"/>
          <w:szCs w:val="24"/>
        </w:rPr>
        <w:t xml:space="preserve">a </w:t>
      </w:r>
      <w:r w:rsidRPr="00070AA3">
        <w:rPr>
          <w:rFonts w:ascii="Times New Roman" w:hAnsi="Times New Roman" w:cs="Times New Roman"/>
          <w:sz w:val="24"/>
          <w:szCs w:val="24"/>
        </w:rPr>
        <w:t>Selection of temporal lobe,</w:t>
      </w:r>
      <w:r w:rsidR="00E14362" w:rsidRPr="00070AA3">
        <w:rPr>
          <w:rFonts w:ascii="Times New Roman" w:hAnsi="Times New Roman" w:cs="Times New Roman"/>
          <w:sz w:val="24"/>
          <w:szCs w:val="24"/>
        </w:rPr>
        <w:t xml:space="preserve"> </w:t>
      </w:r>
      <w:r w:rsidR="00E14362" w:rsidRPr="00070AA3">
        <w:rPr>
          <w:rFonts w:ascii="Times New Roman" w:hAnsi="Times New Roman" w:cs="Times New Roman"/>
          <w:b/>
          <w:bCs/>
          <w:sz w:val="24"/>
          <w:szCs w:val="24"/>
        </w:rPr>
        <w:t>b</w:t>
      </w:r>
      <w:r w:rsidRPr="00070AA3">
        <w:rPr>
          <w:rFonts w:ascii="Times New Roman" w:hAnsi="Times New Roman" w:cs="Times New Roman"/>
          <w:sz w:val="24"/>
          <w:szCs w:val="24"/>
        </w:rPr>
        <w:t xml:space="preserve"> result of selecting temporal lobe, and </w:t>
      </w:r>
      <w:r w:rsidR="00E14362" w:rsidRPr="00070AA3">
        <w:rPr>
          <w:rFonts w:ascii="Times New Roman" w:hAnsi="Times New Roman" w:cs="Times New Roman"/>
          <w:b/>
          <w:bCs/>
          <w:sz w:val="24"/>
          <w:szCs w:val="24"/>
        </w:rPr>
        <w:t xml:space="preserve">c </w:t>
      </w:r>
      <w:r w:rsidRPr="00070AA3">
        <w:rPr>
          <w:rFonts w:ascii="Times New Roman" w:hAnsi="Times New Roman" w:cs="Times New Roman"/>
          <w:sz w:val="24"/>
          <w:szCs w:val="24"/>
        </w:rPr>
        <w:t xml:space="preserve">when temporal lobe panel is </w:t>
      </w:r>
      <w:proofErr w:type="gramStart"/>
      <w:r w:rsidRPr="00070AA3">
        <w:rPr>
          <w:rFonts w:ascii="Times New Roman" w:hAnsi="Times New Roman" w:cs="Times New Roman"/>
          <w:sz w:val="24"/>
          <w:szCs w:val="24"/>
        </w:rPr>
        <w:t>closed</w:t>
      </w:r>
      <w:proofErr w:type="gramEnd"/>
    </w:p>
    <w:p w14:paraId="2618C403" w14:textId="3E3A75CC" w:rsidR="00395628" w:rsidRPr="00070AA3" w:rsidRDefault="00395628" w:rsidP="00395628">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36</w:t>
      </w:r>
      <w:r w:rsidRPr="00070AA3">
        <w:rPr>
          <w:rFonts w:ascii="Times New Roman" w:hAnsi="Times New Roman" w:cs="Times New Roman"/>
          <w:sz w:val="24"/>
          <w:szCs w:val="24"/>
        </w:rPr>
        <w:t xml:space="preserve"> Discover scene with all badges unlocked and 'Test your knowledge' button </w:t>
      </w:r>
      <w:proofErr w:type="gramStart"/>
      <w:r w:rsidRPr="00070AA3">
        <w:rPr>
          <w:rFonts w:ascii="Times New Roman" w:hAnsi="Times New Roman" w:cs="Times New Roman"/>
          <w:sz w:val="24"/>
          <w:szCs w:val="24"/>
        </w:rPr>
        <w:t>activated</w:t>
      </w:r>
      <w:proofErr w:type="gramEnd"/>
    </w:p>
    <w:p w14:paraId="7B72A6E8" w14:textId="07DCFA0B" w:rsidR="00395628" w:rsidRPr="00070AA3" w:rsidRDefault="00395628" w:rsidP="00395628">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37</w:t>
      </w:r>
      <w:r w:rsidRPr="00070AA3">
        <w:rPr>
          <w:rFonts w:ascii="Times New Roman" w:hAnsi="Times New Roman" w:cs="Times New Roman"/>
          <w:sz w:val="24"/>
          <w:szCs w:val="24"/>
        </w:rPr>
        <w:t xml:space="preserve"> First quiz question with no brain regions </w:t>
      </w:r>
      <w:proofErr w:type="gramStart"/>
      <w:r w:rsidRPr="00070AA3">
        <w:rPr>
          <w:rFonts w:ascii="Times New Roman" w:hAnsi="Times New Roman" w:cs="Times New Roman"/>
          <w:sz w:val="24"/>
          <w:szCs w:val="24"/>
        </w:rPr>
        <w:t>labelled</w:t>
      </w:r>
      <w:proofErr w:type="gramEnd"/>
    </w:p>
    <w:p w14:paraId="4FE240C7" w14:textId="6C3997B3" w:rsidR="00395628" w:rsidRPr="00070AA3" w:rsidRDefault="00395628" w:rsidP="00395628">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38</w:t>
      </w:r>
      <w:r w:rsidRPr="00070AA3">
        <w:rPr>
          <w:rFonts w:ascii="Times New Roman" w:hAnsi="Times New Roman" w:cs="Times New Roman"/>
          <w:sz w:val="24"/>
          <w:szCs w:val="24"/>
        </w:rPr>
        <w:t xml:space="preserve"> Halfway panel of quiz after all labelling questions have been </w:t>
      </w:r>
      <w:proofErr w:type="gramStart"/>
      <w:r w:rsidRPr="00070AA3">
        <w:rPr>
          <w:rFonts w:ascii="Times New Roman" w:hAnsi="Times New Roman" w:cs="Times New Roman"/>
          <w:sz w:val="24"/>
          <w:szCs w:val="24"/>
        </w:rPr>
        <w:t>answered</w:t>
      </w:r>
      <w:proofErr w:type="gramEnd"/>
    </w:p>
    <w:p w14:paraId="5EE89C91" w14:textId="15325639" w:rsidR="00395628" w:rsidRPr="00070AA3" w:rsidRDefault="00395628" w:rsidP="00395628">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39</w:t>
      </w:r>
      <w:r w:rsidRPr="00070AA3">
        <w:rPr>
          <w:rFonts w:ascii="Times New Roman" w:hAnsi="Times New Roman" w:cs="Times New Roman"/>
          <w:sz w:val="24"/>
          <w:szCs w:val="24"/>
        </w:rPr>
        <w:t xml:space="preserve"> Quiz scene halfway through function questions</w:t>
      </w:r>
    </w:p>
    <w:p w14:paraId="51E3F0A3" w14:textId="1FBD0A0D" w:rsidR="00395628" w:rsidRPr="00070AA3" w:rsidRDefault="00395628" w:rsidP="00395628">
      <w:pPr>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40</w:t>
      </w:r>
      <w:r w:rsidRPr="00070AA3">
        <w:rPr>
          <w:rFonts w:ascii="Times New Roman" w:hAnsi="Times New Roman" w:cs="Times New Roman"/>
          <w:sz w:val="24"/>
          <w:szCs w:val="24"/>
        </w:rPr>
        <w:t xml:space="preserve"> Congratulations panel on quiz completion</w:t>
      </w:r>
    </w:p>
    <w:p w14:paraId="56C89125" w14:textId="278B6D34" w:rsidR="00395628" w:rsidRPr="00070AA3" w:rsidRDefault="00395628" w:rsidP="00395628">
      <w:pPr>
        <w:rPr>
          <w:rFonts w:ascii="Times New Roman" w:hAnsi="Times New Roman" w:cs="Times New Roman"/>
          <w:sz w:val="24"/>
          <w:szCs w:val="24"/>
        </w:rPr>
      </w:pPr>
      <w:r w:rsidRPr="00070AA3">
        <w:rPr>
          <w:rFonts w:ascii="Times New Roman" w:hAnsi="Times New Roman" w:cs="Times New Roman"/>
          <w:b/>
          <w:bCs/>
          <w:sz w:val="24"/>
          <w:szCs w:val="24"/>
        </w:rPr>
        <w:t>Fig</w:t>
      </w:r>
      <w:r w:rsidR="00483980" w:rsidRPr="00070AA3">
        <w:rPr>
          <w:rFonts w:ascii="Times New Roman" w:hAnsi="Times New Roman" w:cs="Times New Roman"/>
          <w:b/>
          <w:bCs/>
          <w:sz w:val="24"/>
          <w:szCs w:val="24"/>
        </w:rPr>
        <w:t>.</w:t>
      </w:r>
      <w:r w:rsidRPr="00070AA3">
        <w:rPr>
          <w:rFonts w:ascii="Times New Roman" w:hAnsi="Times New Roman" w:cs="Times New Roman"/>
          <w:b/>
          <w:bCs/>
          <w:sz w:val="24"/>
          <w:szCs w:val="24"/>
        </w:rPr>
        <w:t xml:space="preserve"> </w:t>
      </w:r>
      <w:r w:rsidR="004231E3" w:rsidRPr="00070AA3">
        <w:rPr>
          <w:rFonts w:ascii="Times New Roman" w:hAnsi="Times New Roman" w:cs="Times New Roman"/>
          <w:b/>
          <w:bCs/>
          <w:sz w:val="24"/>
          <w:szCs w:val="24"/>
        </w:rPr>
        <w:t>41</w:t>
      </w:r>
      <w:r w:rsidRPr="00070AA3">
        <w:rPr>
          <w:rFonts w:ascii="Times New Roman" w:hAnsi="Times New Roman" w:cs="Times New Roman"/>
          <w:sz w:val="24"/>
          <w:szCs w:val="24"/>
        </w:rPr>
        <w:t xml:space="preserve"> Experimental set up</w:t>
      </w:r>
    </w:p>
    <w:p w14:paraId="0470F96A" w14:textId="0841090F" w:rsidR="00483980" w:rsidRPr="00070AA3" w:rsidRDefault="00E14362" w:rsidP="00483980">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42</w:t>
      </w:r>
      <w:r w:rsidRPr="00070AA3">
        <w:rPr>
          <w:rFonts w:ascii="Times New Roman" w:hAnsi="Times New Roman" w:cs="Times New Roman"/>
          <w:sz w:val="24"/>
          <w:szCs w:val="24"/>
        </w:rPr>
        <w:t xml:space="preserve"> Pre-test vs. post-test scores. ***</w:t>
      </w:r>
      <w:r w:rsidRPr="00070AA3">
        <w:rPr>
          <w:rFonts w:ascii="Times New Roman" w:hAnsi="Times New Roman" w:cs="Times New Roman"/>
          <w:i/>
          <w:iCs/>
          <w:sz w:val="24"/>
          <w:szCs w:val="24"/>
        </w:rPr>
        <w:t>p</w:t>
      </w:r>
      <w:r w:rsidRPr="00070AA3">
        <w:rPr>
          <w:rFonts w:ascii="Times New Roman" w:hAnsi="Times New Roman" w:cs="Times New Roman"/>
          <w:sz w:val="24"/>
          <w:szCs w:val="24"/>
        </w:rPr>
        <w:t xml:space="preserve"> &lt; 0.001 versus pre-test. Results expressed as mean ± standard </w:t>
      </w:r>
      <w:proofErr w:type="gramStart"/>
      <w:r w:rsidRPr="00070AA3">
        <w:rPr>
          <w:rFonts w:ascii="Times New Roman" w:hAnsi="Times New Roman" w:cs="Times New Roman"/>
          <w:sz w:val="24"/>
          <w:szCs w:val="24"/>
        </w:rPr>
        <w:t>deviation</w:t>
      </w:r>
      <w:proofErr w:type="gramEnd"/>
    </w:p>
    <w:p w14:paraId="2DE5E71F" w14:textId="25FD357B" w:rsidR="00483980" w:rsidRPr="00070AA3" w:rsidRDefault="00483980" w:rsidP="00483980">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Fig</w:t>
      </w:r>
      <w:r w:rsidR="004231E3" w:rsidRPr="00070AA3">
        <w:rPr>
          <w:rFonts w:ascii="Times New Roman" w:hAnsi="Times New Roman" w:cs="Times New Roman"/>
          <w:b/>
          <w:bCs/>
          <w:sz w:val="24"/>
          <w:szCs w:val="24"/>
        </w:rPr>
        <w:t>. 43</w:t>
      </w:r>
      <w:r w:rsidRPr="00070AA3">
        <w:rPr>
          <w:rFonts w:ascii="Times New Roman" w:hAnsi="Times New Roman" w:cs="Times New Roman"/>
          <w:b/>
          <w:bCs/>
          <w:sz w:val="24"/>
          <w:szCs w:val="24"/>
        </w:rPr>
        <w:t xml:space="preserve"> </w:t>
      </w:r>
      <w:r w:rsidRPr="00070AA3">
        <w:rPr>
          <w:rFonts w:ascii="Times New Roman" w:hAnsi="Times New Roman" w:cs="Times New Roman"/>
          <w:sz w:val="24"/>
          <w:szCs w:val="24"/>
        </w:rPr>
        <w:t>Scatterplot of SUS scores for application</w:t>
      </w:r>
      <w:r w:rsidRPr="00070AA3">
        <w:rPr>
          <w:rFonts w:ascii="Times New Roman" w:hAnsi="Times New Roman" w:cs="Times New Roman"/>
          <w:sz w:val="24"/>
          <w:szCs w:val="24"/>
        </w:rPr>
        <w:t>.</w:t>
      </w:r>
      <w:r w:rsidRPr="00070AA3">
        <w:rPr>
          <w:rFonts w:ascii="Times New Roman" w:hAnsi="Times New Roman" w:cs="Times New Roman"/>
          <w:sz w:val="24"/>
          <w:szCs w:val="24"/>
        </w:rPr>
        <w:t xml:space="preserve"> The blue dashed line represents the median benchmark usability score (68), the red dashed line represents the usability score for this application (SUS = 69.5)</w:t>
      </w:r>
    </w:p>
    <w:p w14:paraId="0F14FA59" w14:textId="2C8F0C88" w:rsidR="00483980" w:rsidRPr="00070AA3" w:rsidRDefault="00483980" w:rsidP="00483980">
      <w:pPr>
        <w:spacing w:line="360" w:lineRule="auto"/>
        <w:rPr>
          <w:rFonts w:ascii="Times New Roman" w:hAnsi="Times New Roman" w:cs="Times New Roman"/>
          <w:sz w:val="24"/>
          <w:szCs w:val="24"/>
        </w:rPr>
      </w:pPr>
      <w:r w:rsidRPr="00483980">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44</w:t>
      </w:r>
      <w:r w:rsidRPr="00483980">
        <w:rPr>
          <w:rFonts w:ascii="Times New Roman" w:hAnsi="Times New Roman" w:cs="Times New Roman"/>
          <w:b/>
          <w:bCs/>
          <w:sz w:val="24"/>
          <w:szCs w:val="24"/>
        </w:rPr>
        <w:t xml:space="preserve"> </w:t>
      </w:r>
      <w:r w:rsidRPr="00483980">
        <w:rPr>
          <w:rFonts w:ascii="Times New Roman" w:hAnsi="Times New Roman" w:cs="Times New Roman"/>
          <w:sz w:val="24"/>
          <w:szCs w:val="24"/>
        </w:rPr>
        <w:t>SUS percentile ranking of application with acceptability, grade, and adjective rating. Grey dashed line represents the benchmark median SUS score, and red dashed line represents the SUS score of this application. Figure adapted from (</w:t>
      </w:r>
      <w:proofErr w:type="spellStart"/>
      <w:r w:rsidRPr="00483980">
        <w:rPr>
          <w:rFonts w:ascii="Times New Roman" w:hAnsi="Times New Roman" w:cs="Times New Roman"/>
          <w:sz w:val="24"/>
          <w:szCs w:val="24"/>
        </w:rPr>
        <w:t>Sauro</w:t>
      </w:r>
      <w:proofErr w:type="spellEnd"/>
      <w:r w:rsidRPr="00483980">
        <w:rPr>
          <w:rFonts w:ascii="Times New Roman" w:hAnsi="Times New Roman" w:cs="Times New Roman"/>
          <w:sz w:val="24"/>
          <w:szCs w:val="24"/>
        </w:rPr>
        <w:t>, 2018)</w:t>
      </w:r>
    </w:p>
    <w:p w14:paraId="304D4476" w14:textId="7EE22CC0" w:rsidR="00483980" w:rsidRPr="00070AA3" w:rsidRDefault="00483980" w:rsidP="00483980">
      <w:pPr>
        <w:spacing w:line="360" w:lineRule="auto"/>
        <w:rPr>
          <w:rFonts w:ascii="Times New Roman" w:hAnsi="Times New Roman" w:cs="Times New Roman"/>
          <w:sz w:val="24"/>
          <w:szCs w:val="24"/>
        </w:rPr>
      </w:pPr>
      <w:r w:rsidRPr="00483980">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4</w:t>
      </w:r>
      <w:r w:rsidRPr="00483980">
        <w:rPr>
          <w:rFonts w:ascii="Times New Roman" w:hAnsi="Times New Roman" w:cs="Times New Roman"/>
          <w:b/>
          <w:bCs/>
          <w:sz w:val="24"/>
          <w:szCs w:val="24"/>
        </w:rPr>
        <w:t xml:space="preserve">5 </w:t>
      </w:r>
      <w:r w:rsidRPr="00483980">
        <w:rPr>
          <w:rFonts w:ascii="Times New Roman" w:hAnsi="Times New Roman" w:cs="Times New Roman"/>
          <w:sz w:val="24"/>
          <w:szCs w:val="24"/>
        </w:rPr>
        <w:t xml:space="preserve">RIMMS score for each construct. Results expressed as mean ± standard </w:t>
      </w:r>
      <w:proofErr w:type="gramStart"/>
      <w:r w:rsidRPr="00483980">
        <w:rPr>
          <w:rFonts w:ascii="Times New Roman" w:hAnsi="Times New Roman" w:cs="Times New Roman"/>
          <w:sz w:val="24"/>
          <w:szCs w:val="24"/>
        </w:rPr>
        <w:t>deviation</w:t>
      </w:r>
      <w:proofErr w:type="gramEnd"/>
    </w:p>
    <w:p w14:paraId="1855CC3F" w14:textId="5E65D7A9" w:rsidR="00483980" w:rsidRPr="00070AA3" w:rsidRDefault="00483980" w:rsidP="00483980">
      <w:pPr>
        <w:spacing w:line="360" w:lineRule="auto"/>
        <w:rPr>
          <w:rFonts w:ascii="Times New Roman" w:hAnsi="Times New Roman" w:cs="Times New Roman"/>
          <w:sz w:val="24"/>
          <w:szCs w:val="24"/>
        </w:rPr>
      </w:pPr>
      <w:r w:rsidRPr="00483980">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46</w:t>
      </w:r>
      <w:r w:rsidRPr="00483980">
        <w:rPr>
          <w:rFonts w:ascii="Times New Roman" w:hAnsi="Times New Roman" w:cs="Times New Roman"/>
          <w:b/>
          <w:bCs/>
          <w:sz w:val="24"/>
          <w:szCs w:val="24"/>
        </w:rPr>
        <w:t xml:space="preserve"> </w:t>
      </w:r>
      <w:r w:rsidRPr="00483980">
        <w:rPr>
          <w:rFonts w:ascii="Times New Roman" w:hAnsi="Times New Roman" w:cs="Times New Roman"/>
          <w:sz w:val="24"/>
          <w:szCs w:val="24"/>
        </w:rPr>
        <w:t xml:space="preserve">Cognitive load component scores. </w:t>
      </w:r>
      <w:r w:rsidRPr="00070AA3">
        <w:rPr>
          <w:rFonts w:ascii="Times New Roman" w:hAnsi="Times New Roman" w:cs="Times New Roman"/>
          <w:sz w:val="24"/>
          <w:szCs w:val="24"/>
        </w:rPr>
        <w:t>R</w:t>
      </w:r>
      <w:r w:rsidRPr="00483980">
        <w:rPr>
          <w:rFonts w:ascii="Times New Roman" w:hAnsi="Times New Roman" w:cs="Times New Roman"/>
          <w:sz w:val="24"/>
          <w:szCs w:val="24"/>
        </w:rPr>
        <w:t xml:space="preserve">esults expressed as mean ± standard </w:t>
      </w:r>
      <w:proofErr w:type="gramStart"/>
      <w:r w:rsidRPr="00483980">
        <w:rPr>
          <w:rFonts w:ascii="Times New Roman" w:hAnsi="Times New Roman" w:cs="Times New Roman"/>
          <w:sz w:val="24"/>
          <w:szCs w:val="24"/>
        </w:rPr>
        <w:t>deviation</w:t>
      </w:r>
      <w:proofErr w:type="gramEnd"/>
    </w:p>
    <w:p w14:paraId="6C6E179C" w14:textId="646301F6" w:rsidR="00483980" w:rsidRPr="00070AA3" w:rsidRDefault="00483980" w:rsidP="00483980">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lastRenderedPageBreak/>
        <w:t xml:space="preserve">Fig. </w:t>
      </w:r>
      <w:r w:rsidR="004231E3" w:rsidRPr="00070AA3">
        <w:rPr>
          <w:rFonts w:ascii="Times New Roman" w:hAnsi="Times New Roman" w:cs="Times New Roman"/>
          <w:b/>
          <w:bCs/>
          <w:sz w:val="24"/>
          <w:szCs w:val="24"/>
        </w:rPr>
        <w:t>47</w:t>
      </w:r>
      <w:r w:rsidRPr="00070AA3">
        <w:rPr>
          <w:rFonts w:ascii="Times New Roman" w:hAnsi="Times New Roman" w:cs="Times New Roman"/>
          <w:b/>
          <w:bCs/>
          <w:sz w:val="24"/>
          <w:szCs w:val="24"/>
        </w:rPr>
        <w:t xml:space="preserve"> </w:t>
      </w:r>
      <w:r w:rsidRPr="00070AA3">
        <w:rPr>
          <w:rFonts w:ascii="Times New Roman" w:hAnsi="Times New Roman" w:cs="Times New Roman"/>
          <w:sz w:val="24"/>
          <w:szCs w:val="24"/>
        </w:rPr>
        <w:t xml:space="preserve">Scatterplot of </w:t>
      </w:r>
      <w:r w:rsidRPr="00070AA3">
        <w:rPr>
          <w:rFonts w:ascii="Times New Roman" w:hAnsi="Times New Roman" w:cs="Times New Roman"/>
          <w:b/>
          <w:bCs/>
          <w:sz w:val="24"/>
          <w:szCs w:val="24"/>
        </w:rPr>
        <w:t xml:space="preserve">a </w:t>
      </w:r>
      <w:r w:rsidRPr="00070AA3">
        <w:rPr>
          <w:rFonts w:ascii="Times New Roman" w:hAnsi="Times New Roman" w:cs="Times New Roman"/>
          <w:sz w:val="24"/>
          <w:szCs w:val="24"/>
        </w:rPr>
        <w:t>SUS score vs. RIMMS score and</w:t>
      </w:r>
      <w:r w:rsidRPr="00070AA3">
        <w:rPr>
          <w:rFonts w:ascii="Times New Roman" w:hAnsi="Times New Roman" w:cs="Times New Roman"/>
          <w:sz w:val="24"/>
          <w:szCs w:val="24"/>
        </w:rPr>
        <w:t xml:space="preserve"> </w:t>
      </w:r>
      <w:r w:rsidRPr="00070AA3">
        <w:rPr>
          <w:rFonts w:ascii="Times New Roman" w:hAnsi="Times New Roman" w:cs="Times New Roman"/>
          <w:b/>
          <w:bCs/>
          <w:sz w:val="24"/>
          <w:szCs w:val="24"/>
        </w:rPr>
        <w:t>b</w:t>
      </w:r>
      <w:r w:rsidRPr="00070AA3">
        <w:rPr>
          <w:rFonts w:ascii="Times New Roman" w:hAnsi="Times New Roman" w:cs="Times New Roman"/>
          <w:sz w:val="24"/>
          <w:szCs w:val="24"/>
        </w:rPr>
        <w:t xml:space="preserve"> SUS score vs. Post-test score with line of best fit, Pearson’s correlation coefficient (</w:t>
      </w:r>
      <w:r w:rsidRPr="00070AA3">
        <w:rPr>
          <w:rFonts w:ascii="Times New Roman" w:hAnsi="Times New Roman" w:cs="Times New Roman"/>
          <w:i/>
          <w:iCs/>
          <w:sz w:val="24"/>
          <w:szCs w:val="24"/>
        </w:rPr>
        <w:t>r</w:t>
      </w:r>
      <w:r w:rsidRPr="00070AA3">
        <w:rPr>
          <w:rFonts w:ascii="Times New Roman" w:hAnsi="Times New Roman" w:cs="Times New Roman"/>
          <w:sz w:val="24"/>
          <w:szCs w:val="24"/>
        </w:rPr>
        <w:t>), and p-value (</w:t>
      </w:r>
      <w:r w:rsidRPr="00070AA3">
        <w:rPr>
          <w:rFonts w:ascii="Times New Roman" w:hAnsi="Times New Roman" w:cs="Times New Roman"/>
          <w:i/>
          <w:iCs/>
          <w:sz w:val="24"/>
          <w:szCs w:val="24"/>
        </w:rPr>
        <w:t>p</w:t>
      </w:r>
      <w:r w:rsidRPr="00070AA3">
        <w:rPr>
          <w:rFonts w:ascii="Times New Roman" w:hAnsi="Times New Roman" w:cs="Times New Roman"/>
          <w:sz w:val="24"/>
          <w:szCs w:val="24"/>
        </w:rPr>
        <w:t>)</w:t>
      </w:r>
    </w:p>
    <w:p w14:paraId="4BABCDD8" w14:textId="05E6A582" w:rsidR="00483980" w:rsidRPr="00070AA3" w:rsidRDefault="00483980" w:rsidP="00483980">
      <w:pPr>
        <w:spacing w:line="360" w:lineRule="auto"/>
        <w:rPr>
          <w:rFonts w:ascii="Times New Roman" w:hAnsi="Times New Roman" w:cs="Times New Roman"/>
          <w:sz w:val="24"/>
          <w:szCs w:val="24"/>
        </w:rPr>
      </w:pPr>
      <w:r w:rsidRPr="00070AA3">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4</w:t>
      </w:r>
      <w:r w:rsidRPr="00070AA3">
        <w:rPr>
          <w:rFonts w:ascii="Times New Roman" w:hAnsi="Times New Roman" w:cs="Times New Roman"/>
          <w:b/>
          <w:bCs/>
          <w:sz w:val="24"/>
          <w:szCs w:val="24"/>
        </w:rPr>
        <w:t xml:space="preserve">8 </w:t>
      </w:r>
      <w:r w:rsidRPr="00070AA3">
        <w:rPr>
          <w:rFonts w:ascii="Times New Roman" w:hAnsi="Times New Roman" w:cs="Times New Roman"/>
          <w:sz w:val="24"/>
          <w:szCs w:val="24"/>
        </w:rPr>
        <w:t xml:space="preserve">Scatterplots of </w:t>
      </w:r>
      <w:r w:rsidR="001436BC" w:rsidRPr="00070AA3">
        <w:rPr>
          <w:rFonts w:ascii="Times New Roman" w:hAnsi="Times New Roman" w:cs="Times New Roman"/>
          <w:b/>
          <w:bCs/>
          <w:sz w:val="24"/>
          <w:szCs w:val="24"/>
        </w:rPr>
        <w:t xml:space="preserve">a </w:t>
      </w:r>
      <w:r w:rsidRPr="00070AA3">
        <w:rPr>
          <w:rFonts w:ascii="Times New Roman" w:hAnsi="Times New Roman" w:cs="Times New Roman"/>
          <w:sz w:val="24"/>
          <w:szCs w:val="24"/>
        </w:rPr>
        <w:t>SUS score vs. Attention,</w:t>
      </w:r>
      <w:r w:rsidR="001436BC" w:rsidRPr="00070AA3">
        <w:rPr>
          <w:rFonts w:ascii="Times New Roman" w:hAnsi="Times New Roman" w:cs="Times New Roman"/>
          <w:sz w:val="24"/>
          <w:szCs w:val="24"/>
        </w:rPr>
        <w:t xml:space="preserve"> </w:t>
      </w:r>
      <w:r w:rsidR="001436BC" w:rsidRPr="00070AA3">
        <w:rPr>
          <w:rFonts w:ascii="Times New Roman" w:hAnsi="Times New Roman" w:cs="Times New Roman"/>
          <w:b/>
          <w:bCs/>
          <w:sz w:val="24"/>
          <w:szCs w:val="24"/>
        </w:rPr>
        <w:t>b</w:t>
      </w:r>
      <w:r w:rsidRPr="00070AA3">
        <w:rPr>
          <w:rFonts w:ascii="Times New Roman" w:hAnsi="Times New Roman" w:cs="Times New Roman"/>
          <w:sz w:val="24"/>
          <w:szCs w:val="24"/>
        </w:rPr>
        <w:t xml:space="preserve"> SUS score vs. Relevance, </w:t>
      </w:r>
      <w:r w:rsidR="001436BC" w:rsidRPr="00070AA3">
        <w:rPr>
          <w:rFonts w:ascii="Times New Roman" w:hAnsi="Times New Roman" w:cs="Times New Roman"/>
          <w:b/>
          <w:bCs/>
          <w:sz w:val="24"/>
          <w:szCs w:val="24"/>
        </w:rPr>
        <w:t xml:space="preserve">c </w:t>
      </w:r>
      <w:r w:rsidRPr="00070AA3">
        <w:rPr>
          <w:rFonts w:ascii="Times New Roman" w:hAnsi="Times New Roman" w:cs="Times New Roman"/>
          <w:sz w:val="24"/>
          <w:szCs w:val="24"/>
        </w:rPr>
        <w:t xml:space="preserve">SUS score vs. Confidence, and </w:t>
      </w:r>
      <w:r w:rsidR="001436BC" w:rsidRPr="00070AA3">
        <w:rPr>
          <w:rFonts w:ascii="Times New Roman" w:hAnsi="Times New Roman" w:cs="Times New Roman"/>
          <w:b/>
          <w:bCs/>
          <w:sz w:val="24"/>
          <w:szCs w:val="24"/>
        </w:rPr>
        <w:t xml:space="preserve">d </w:t>
      </w:r>
      <w:r w:rsidRPr="00070AA3">
        <w:rPr>
          <w:rFonts w:ascii="Times New Roman" w:hAnsi="Times New Roman" w:cs="Times New Roman"/>
          <w:sz w:val="24"/>
          <w:szCs w:val="24"/>
        </w:rPr>
        <w:t>SUS score vs. Satisfaction with line of best fit, Pearson's correlation coefficient (</w:t>
      </w:r>
      <w:r w:rsidRPr="00070AA3">
        <w:rPr>
          <w:rFonts w:ascii="Times New Roman" w:hAnsi="Times New Roman" w:cs="Times New Roman"/>
          <w:i/>
          <w:iCs/>
          <w:sz w:val="24"/>
          <w:szCs w:val="24"/>
        </w:rPr>
        <w:t>r</w:t>
      </w:r>
      <w:r w:rsidRPr="00070AA3">
        <w:rPr>
          <w:rFonts w:ascii="Times New Roman" w:hAnsi="Times New Roman" w:cs="Times New Roman"/>
          <w:sz w:val="24"/>
          <w:szCs w:val="24"/>
        </w:rPr>
        <w:t>), and p-value (</w:t>
      </w:r>
      <w:r w:rsidRPr="00070AA3">
        <w:rPr>
          <w:rFonts w:ascii="Times New Roman" w:hAnsi="Times New Roman" w:cs="Times New Roman"/>
          <w:i/>
          <w:iCs/>
          <w:sz w:val="24"/>
          <w:szCs w:val="24"/>
        </w:rPr>
        <w:t>p</w:t>
      </w:r>
      <w:r w:rsidRPr="00070AA3">
        <w:rPr>
          <w:rFonts w:ascii="Times New Roman" w:hAnsi="Times New Roman" w:cs="Times New Roman"/>
          <w:sz w:val="24"/>
          <w:szCs w:val="24"/>
        </w:rPr>
        <w:t>)</w:t>
      </w:r>
    </w:p>
    <w:p w14:paraId="300E3F08" w14:textId="40787ADE" w:rsidR="001436BC" w:rsidRPr="001436BC" w:rsidRDefault="001436BC" w:rsidP="001436BC">
      <w:pPr>
        <w:spacing w:line="360" w:lineRule="auto"/>
        <w:rPr>
          <w:rFonts w:ascii="Times New Roman" w:hAnsi="Times New Roman" w:cs="Times New Roman"/>
          <w:sz w:val="24"/>
          <w:szCs w:val="24"/>
        </w:rPr>
      </w:pPr>
      <w:r w:rsidRPr="001436BC">
        <w:rPr>
          <w:rFonts w:ascii="Times New Roman" w:hAnsi="Times New Roman" w:cs="Times New Roman"/>
          <w:b/>
          <w:bCs/>
          <w:sz w:val="24"/>
          <w:szCs w:val="24"/>
        </w:rPr>
        <w:t xml:space="preserve">Fig. </w:t>
      </w:r>
      <w:r w:rsidR="004231E3" w:rsidRPr="00070AA3">
        <w:rPr>
          <w:rFonts w:ascii="Times New Roman" w:hAnsi="Times New Roman" w:cs="Times New Roman"/>
          <w:b/>
          <w:bCs/>
          <w:sz w:val="24"/>
          <w:szCs w:val="24"/>
        </w:rPr>
        <w:t>4</w:t>
      </w:r>
      <w:r w:rsidRPr="001436BC">
        <w:rPr>
          <w:rFonts w:ascii="Times New Roman" w:hAnsi="Times New Roman" w:cs="Times New Roman"/>
          <w:b/>
          <w:bCs/>
          <w:sz w:val="24"/>
          <w:szCs w:val="24"/>
        </w:rPr>
        <w:t xml:space="preserve">9 </w:t>
      </w:r>
      <w:r w:rsidRPr="001436BC">
        <w:rPr>
          <w:rFonts w:ascii="Times New Roman" w:hAnsi="Times New Roman" w:cs="Times New Roman"/>
          <w:sz w:val="24"/>
          <w:szCs w:val="24"/>
        </w:rPr>
        <w:t xml:space="preserve">Scatterplots of </w:t>
      </w:r>
      <w:r w:rsidRPr="00070AA3">
        <w:rPr>
          <w:rFonts w:ascii="Times New Roman" w:hAnsi="Times New Roman" w:cs="Times New Roman"/>
          <w:b/>
          <w:bCs/>
          <w:sz w:val="24"/>
          <w:szCs w:val="24"/>
        </w:rPr>
        <w:t xml:space="preserve">a </w:t>
      </w:r>
      <w:r w:rsidRPr="001436BC">
        <w:rPr>
          <w:rFonts w:ascii="Times New Roman" w:hAnsi="Times New Roman" w:cs="Times New Roman"/>
          <w:sz w:val="24"/>
          <w:szCs w:val="24"/>
        </w:rPr>
        <w:t xml:space="preserve">Germane load vs. Attention, </w:t>
      </w:r>
      <w:r w:rsidRPr="00070AA3">
        <w:rPr>
          <w:rFonts w:ascii="Times New Roman" w:hAnsi="Times New Roman" w:cs="Times New Roman"/>
          <w:b/>
          <w:bCs/>
          <w:sz w:val="24"/>
          <w:szCs w:val="24"/>
        </w:rPr>
        <w:t xml:space="preserve">b </w:t>
      </w:r>
      <w:r w:rsidRPr="001436BC">
        <w:rPr>
          <w:rFonts w:ascii="Times New Roman" w:hAnsi="Times New Roman" w:cs="Times New Roman"/>
          <w:sz w:val="24"/>
          <w:szCs w:val="24"/>
        </w:rPr>
        <w:t>Germane load vs. Relevance, and</w:t>
      </w:r>
      <w:r w:rsidRPr="00070AA3">
        <w:rPr>
          <w:rFonts w:ascii="Times New Roman" w:hAnsi="Times New Roman" w:cs="Times New Roman"/>
          <w:sz w:val="24"/>
          <w:szCs w:val="24"/>
        </w:rPr>
        <w:t xml:space="preserve"> </w:t>
      </w:r>
      <w:r w:rsidRPr="00070AA3">
        <w:rPr>
          <w:rFonts w:ascii="Times New Roman" w:hAnsi="Times New Roman" w:cs="Times New Roman"/>
          <w:b/>
          <w:bCs/>
          <w:sz w:val="24"/>
          <w:szCs w:val="24"/>
        </w:rPr>
        <w:t>c</w:t>
      </w:r>
      <w:r w:rsidRPr="001436BC">
        <w:rPr>
          <w:rFonts w:ascii="Times New Roman" w:hAnsi="Times New Roman" w:cs="Times New Roman"/>
          <w:sz w:val="24"/>
          <w:szCs w:val="24"/>
        </w:rPr>
        <w:t xml:space="preserve"> Germane load vs. Confidence with line of best fit, Pearson's correlation coefficient (</w:t>
      </w:r>
      <w:r w:rsidRPr="001436BC">
        <w:rPr>
          <w:rFonts w:ascii="Times New Roman" w:hAnsi="Times New Roman" w:cs="Times New Roman"/>
          <w:i/>
          <w:iCs/>
          <w:sz w:val="24"/>
          <w:szCs w:val="24"/>
        </w:rPr>
        <w:t>r</w:t>
      </w:r>
      <w:r w:rsidRPr="001436BC">
        <w:rPr>
          <w:rFonts w:ascii="Times New Roman" w:hAnsi="Times New Roman" w:cs="Times New Roman"/>
          <w:sz w:val="24"/>
          <w:szCs w:val="24"/>
        </w:rPr>
        <w:t>), and p-value (</w:t>
      </w:r>
      <w:r w:rsidRPr="001436BC">
        <w:rPr>
          <w:rFonts w:ascii="Times New Roman" w:hAnsi="Times New Roman" w:cs="Times New Roman"/>
          <w:i/>
          <w:iCs/>
          <w:sz w:val="24"/>
          <w:szCs w:val="24"/>
        </w:rPr>
        <w:t>p</w:t>
      </w:r>
      <w:r w:rsidRPr="001436BC">
        <w:rPr>
          <w:rFonts w:ascii="Times New Roman" w:hAnsi="Times New Roman" w:cs="Times New Roman"/>
          <w:sz w:val="24"/>
          <w:szCs w:val="24"/>
        </w:rPr>
        <w:t>)</w:t>
      </w:r>
    </w:p>
    <w:p w14:paraId="32865DD2" w14:textId="77777777" w:rsidR="006551E8" w:rsidRPr="00070AA3" w:rsidRDefault="006551E8" w:rsidP="00E8527E">
      <w:pPr>
        <w:spacing w:line="360" w:lineRule="auto"/>
        <w:rPr>
          <w:rFonts w:ascii="Times New Roman" w:hAnsi="Times New Roman" w:cs="Times New Roman"/>
          <w:sz w:val="24"/>
          <w:szCs w:val="24"/>
        </w:rPr>
      </w:pPr>
    </w:p>
    <w:sectPr w:rsidR="006551E8" w:rsidRPr="00070A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6D51" w14:textId="77777777" w:rsidR="00B80E29" w:rsidRDefault="00B80E29" w:rsidP="00604346">
      <w:pPr>
        <w:spacing w:after="0" w:line="240" w:lineRule="auto"/>
      </w:pPr>
      <w:r>
        <w:separator/>
      </w:r>
    </w:p>
  </w:endnote>
  <w:endnote w:type="continuationSeparator" w:id="0">
    <w:p w14:paraId="21F6BB4B" w14:textId="77777777" w:rsidR="00B80E29" w:rsidRDefault="00B80E29" w:rsidP="0060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8E2A" w14:textId="77777777" w:rsidR="00B80E29" w:rsidRDefault="00B80E29" w:rsidP="00604346">
      <w:pPr>
        <w:spacing w:after="0" w:line="240" w:lineRule="auto"/>
      </w:pPr>
      <w:r>
        <w:separator/>
      </w:r>
    </w:p>
  </w:footnote>
  <w:footnote w:type="continuationSeparator" w:id="0">
    <w:p w14:paraId="4018704F" w14:textId="77777777" w:rsidR="00B80E29" w:rsidRDefault="00B80E29" w:rsidP="00604346">
      <w:pPr>
        <w:spacing w:after="0" w:line="240" w:lineRule="auto"/>
      </w:pPr>
      <w:r>
        <w:continuationSeparator/>
      </w:r>
    </w:p>
  </w:footnote>
  <w:footnote w:id="1">
    <w:p w14:paraId="0BA23D6C" w14:textId="525F3BDB" w:rsidR="00604346" w:rsidRPr="00F96615" w:rsidRDefault="00604346" w:rsidP="00604346">
      <w:pPr>
        <w:pStyle w:val="NormalWeb"/>
        <w:spacing w:before="0" w:beforeAutospacing="0" w:after="0" w:afterAutospacing="0"/>
        <w:rPr>
          <w:color w:val="000000"/>
          <w:sz w:val="20"/>
          <w:szCs w:val="20"/>
        </w:rPr>
      </w:pPr>
      <w:r>
        <w:rPr>
          <w:rStyle w:val="FootnoteReference"/>
        </w:rPr>
        <w:footnoteRef/>
      </w:r>
      <w:r>
        <w:t xml:space="preserve"> </w:t>
      </w:r>
      <w:r w:rsidRPr="00F96615">
        <w:rPr>
          <w:color w:val="000000"/>
          <w:sz w:val="20"/>
          <w:szCs w:val="20"/>
        </w:rPr>
        <w:t>https://www.youtube.com/watch?v=Jd3-eiid-Uw</w:t>
      </w:r>
      <w:r w:rsidR="00F96615">
        <w:rPr>
          <w:color w:val="000000"/>
          <w:sz w:val="20"/>
          <w:szCs w:val="20"/>
        </w:rPr>
        <w:t>.</w:t>
      </w:r>
    </w:p>
  </w:footnote>
  <w:footnote w:id="2">
    <w:p w14:paraId="609322EA" w14:textId="78849D7C" w:rsidR="00F96615" w:rsidRDefault="00F96615">
      <w:pPr>
        <w:pStyle w:val="FootnoteText"/>
      </w:pPr>
      <w:r>
        <w:rPr>
          <w:rStyle w:val="FootnoteReference"/>
        </w:rPr>
        <w:footnoteRef/>
      </w:r>
      <w:r>
        <w:t xml:space="preserve"> </w:t>
      </w:r>
      <w:r w:rsidRPr="00F96615">
        <w:rPr>
          <w:rFonts w:ascii="Times New Roman" w:hAnsi="Times New Roman" w:cs="Times New Roman"/>
        </w:rPr>
        <w:t>Code for this script was taken from answers.unity.com (https://answers.unity.com/questions/20337/flipmirror-camera.html?childToView=20365#answer-20365)</w:t>
      </w:r>
      <w:r>
        <w:rPr>
          <w:rFonts w:ascii="Times New Roman" w:hAnsi="Times New Roman" w:cs="Times New Roman"/>
        </w:rPr>
        <w:t>.</w:t>
      </w:r>
    </w:p>
  </w:footnote>
  <w:footnote w:id="3">
    <w:p w14:paraId="3F856EDA" w14:textId="129AA957" w:rsidR="00F96615" w:rsidRDefault="00F96615">
      <w:pPr>
        <w:pStyle w:val="FootnoteText"/>
      </w:pPr>
      <w:r>
        <w:rPr>
          <w:rStyle w:val="FootnoteReference"/>
        </w:rPr>
        <w:footnoteRef/>
      </w:r>
      <w:r>
        <w:t xml:space="preserve"> </w:t>
      </w:r>
      <w:r w:rsidRPr="00F96615">
        <w:rPr>
          <w:rFonts w:ascii="Times New Roman" w:hAnsi="Times New Roman" w:cs="Times New Roman"/>
        </w:rPr>
        <w:t>Code for this method was taken from answers.unity.com (https://answers.unity.com/questions/982403/how-to-not-duplicate-game-objects-on-dontdestroyon.html)</w:t>
      </w:r>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D0"/>
    <w:rsid w:val="00011E33"/>
    <w:rsid w:val="0003758F"/>
    <w:rsid w:val="00046A1F"/>
    <w:rsid w:val="00070AA3"/>
    <w:rsid w:val="000A4289"/>
    <w:rsid w:val="00100685"/>
    <w:rsid w:val="001132D0"/>
    <w:rsid w:val="00141C90"/>
    <w:rsid w:val="001436BC"/>
    <w:rsid w:val="00166EB9"/>
    <w:rsid w:val="00181E42"/>
    <w:rsid w:val="001D789B"/>
    <w:rsid w:val="001F0692"/>
    <w:rsid w:val="00206135"/>
    <w:rsid w:val="00240854"/>
    <w:rsid w:val="002C6C97"/>
    <w:rsid w:val="0030309C"/>
    <w:rsid w:val="00332EA4"/>
    <w:rsid w:val="00343807"/>
    <w:rsid w:val="003579B5"/>
    <w:rsid w:val="003849D1"/>
    <w:rsid w:val="00386A3D"/>
    <w:rsid w:val="00390792"/>
    <w:rsid w:val="00390E00"/>
    <w:rsid w:val="00395628"/>
    <w:rsid w:val="003A44E5"/>
    <w:rsid w:val="003B25E8"/>
    <w:rsid w:val="003B4027"/>
    <w:rsid w:val="003B6A20"/>
    <w:rsid w:val="004132E1"/>
    <w:rsid w:val="0042273F"/>
    <w:rsid w:val="004231E3"/>
    <w:rsid w:val="00436619"/>
    <w:rsid w:val="00483980"/>
    <w:rsid w:val="00493AF3"/>
    <w:rsid w:val="004A7EA7"/>
    <w:rsid w:val="004B3865"/>
    <w:rsid w:val="004F1491"/>
    <w:rsid w:val="005115D6"/>
    <w:rsid w:val="00536B47"/>
    <w:rsid w:val="0056455F"/>
    <w:rsid w:val="005C5BAD"/>
    <w:rsid w:val="006023FB"/>
    <w:rsid w:val="00604346"/>
    <w:rsid w:val="006058AE"/>
    <w:rsid w:val="00611FF6"/>
    <w:rsid w:val="00622D30"/>
    <w:rsid w:val="00650599"/>
    <w:rsid w:val="006551E8"/>
    <w:rsid w:val="00683CB5"/>
    <w:rsid w:val="006C4173"/>
    <w:rsid w:val="00712D5C"/>
    <w:rsid w:val="00720720"/>
    <w:rsid w:val="00724A90"/>
    <w:rsid w:val="00754919"/>
    <w:rsid w:val="00766CAA"/>
    <w:rsid w:val="00776E06"/>
    <w:rsid w:val="007A06FD"/>
    <w:rsid w:val="007D6333"/>
    <w:rsid w:val="007E6819"/>
    <w:rsid w:val="007E7777"/>
    <w:rsid w:val="00817B4C"/>
    <w:rsid w:val="0082787F"/>
    <w:rsid w:val="008279E3"/>
    <w:rsid w:val="00840FDE"/>
    <w:rsid w:val="00860C89"/>
    <w:rsid w:val="008D3AE4"/>
    <w:rsid w:val="008F287A"/>
    <w:rsid w:val="00902143"/>
    <w:rsid w:val="00902192"/>
    <w:rsid w:val="00906B7B"/>
    <w:rsid w:val="009159D3"/>
    <w:rsid w:val="009471A2"/>
    <w:rsid w:val="00983267"/>
    <w:rsid w:val="009966C6"/>
    <w:rsid w:val="009B6228"/>
    <w:rsid w:val="009B63E5"/>
    <w:rsid w:val="009C0EF4"/>
    <w:rsid w:val="009D08F2"/>
    <w:rsid w:val="009F27B5"/>
    <w:rsid w:val="00A00EE1"/>
    <w:rsid w:val="00A4077A"/>
    <w:rsid w:val="00A57E88"/>
    <w:rsid w:val="00A6010F"/>
    <w:rsid w:val="00AA028A"/>
    <w:rsid w:val="00AA303C"/>
    <w:rsid w:val="00AB7501"/>
    <w:rsid w:val="00AD2738"/>
    <w:rsid w:val="00AE334B"/>
    <w:rsid w:val="00B02AB6"/>
    <w:rsid w:val="00B65555"/>
    <w:rsid w:val="00B80E29"/>
    <w:rsid w:val="00B92DE6"/>
    <w:rsid w:val="00BE187A"/>
    <w:rsid w:val="00BF111C"/>
    <w:rsid w:val="00BF44BA"/>
    <w:rsid w:val="00C1050F"/>
    <w:rsid w:val="00C10636"/>
    <w:rsid w:val="00C2117D"/>
    <w:rsid w:val="00C45A06"/>
    <w:rsid w:val="00CB0BBE"/>
    <w:rsid w:val="00CE0DD5"/>
    <w:rsid w:val="00CF0178"/>
    <w:rsid w:val="00CF32C5"/>
    <w:rsid w:val="00D1303A"/>
    <w:rsid w:val="00D165A2"/>
    <w:rsid w:val="00D510FA"/>
    <w:rsid w:val="00D61576"/>
    <w:rsid w:val="00DC23DA"/>
    <w:rsid w:val="00DC240C"/>
    <w:rsid w:val="00DF6A39"/>
    <w:rsid w:val="00E14362"/>
    <w:rsid w:val="00E254B0"/>
    <w:rsid w:val="00E6586E"/>
    <w:rsid w:val="00E76435"/>
    <w:rsid w:val="00E8527E"/>
    <w:rsid w:val="00E93FD6"/>
    <w:rsid w:val="00E9758E"/>
    <w:rsid w:val="00E97DD6"/>
    <w:rsid w:val="00EA111A"/>
    <w:rsid w:val="00EC5146"/>
    <w:rsid w:val="00EE38E0"/>
    <w:rsid w:val="00F03E72"/>
    <w:rsid w:val="00F25376"/>
    <w:rsid w:val="00F320BF"/>
    <w:rsid w:val="00F452F4"/>
    <w:rsid w:val="00F46F8E"/>
    <w:rsid w:val="00F536D9"/>
    <w:rsid w:val="00F606FF"/>
    <w:rsid w:val="00F6127F"/>
    <w:rsid w:val="00F667BB"/>
    <w:rsid w:val="00F96615"/>
    <w:rsid w:val="00FC18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8414"/>
  <w15:chartTrackingRefBased/>
  <w15:docId w15:val="{C2D665C0-381C-48DF-B6E4-E13F9B1A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7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1E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66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849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D273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18B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FC18B5"/>
    <w:rPr>
      <w:color w:val="0000FF"/>
      <w:u w:val="single"/>
    </w:rPr>
  </w:style>
  <w:style w:type="character" w:customStyle="1" w:styleId="Heading1Char">
    <w:name w:val="Heading 1 Char"/>
    <w:basedOn w:val="DefaultParagraphFont"/>
    <w:link w:val="Heading1"/>
    <w:uiPriority w:val="9"/>
    <w:rsid w:val="003907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1E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36619"/>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AD2738"/>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AD2738"/>
    <w:rPr>
      <w:color w:val="605E5C"/>
      <w:shd w:val="clear" w:color="auto" w:fill="E1DFDD"/>
    </w:rPr>
  </w:style>
  <w:style w:type="character" w:customStyle="1" w:styleId="apple-tab-span">
    <w:name w:val="apple-tab-span"/>
    <w:basedOn w:val="DefaultParagraphFont"/>
    <w:rsid w:val="00E76435"/>
  </w:style>
  <w:style w:type="character" w:customStyle="1" w:styleId="Heading4Char">
    <w:name w:val="Heading 4 Char"/>
    <w:basedOn w:val="DefaultParagraphFont"/>
    <w:link w:val="Heading4"/>
    <w:uiPriority w:val="9"/>
    <w:rsid w:val="003849D1"/>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6043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346"/>
    <w:rPr>
      <w:sz w:val="20"/>
      <w:szCs w:val="20"/>
    </w:rPr>
  </w:style>
  <w:style w:type="character" w:styleId="FootnoteReference">
    <w:name w:val="footnote reference"/>
    <w:basedOn w:val="DefaultParagraphFont"/>
    <w:uiPriority w:val="99"/>
    <w:semiHidden/>
    <w:unhideWhenUsed/>
    <w:rsid w:val="00604346"/>
    <w:rPr>
      <w:vertAlign w:val="superscript"/>
    </w:rPr>
  </w:style>
  <w:style w:type="character" w:styleId="FollowedHyperlink">
    <w:name w:val="FollowedHyperlink"/>
    <w:basedOn w:val="DefaultParagraphFont"/>
    <w:uiPriority w:val="99"/>
    <w:semiHidden/>
    <w:unhideWhenUsed/>
    <w:rsid w:val="006023FB"/>
    <w:rPr>
      <w:color w:val="954F72" w:themeColor="followedHyperlink"/>
      <w:u w:val="single"/>
    </w:rPr>
  </w:style>
  <w:style w:type="paragraph" w:styleId="Header">
    <w:name w:val="header"/>
    <w:basedOn w:val="Normal"/>
    <w:link w:val="HeaderChar"/>
    <w:uiPriority w:val="99"/>
    <w:unhideWhenUsed/>
    <w:rsid w:val="00511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5D6"/>
  </w:style>
  <w:style w:type="paragraph" w:styleId="Footer">
    <w:name w:val="footer"/>
    <w:basedOn w:val="Normal"/>
    <w:link w:val="FooterChar"/>
    <w:uiPriority w:val="99"/>
    <w:unhideWhenUsed/>
    <w:rsid w:val="00511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5D6"/>
  </w:style>
  <w:style w:type="table" w:styleId="PlainTable2">
    <w:name w:val="Plain Table 2"/>
    <w:basedOn w:val="TableNormal"/>
    <w:uiPriority w:val="42"/>
    <w:rsid w:val="00BF111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F11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F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F111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6240">
      <w:bodyDiv w:val="1"/>
      <w:marLeft w:val="0"/>
      <w:marRight w:val="0"/>
      <w:marTop w:val="0"/>
      <w:marBottom w:val="0"/>
      <w:divBdr>
        <w:top w:val="none" w:sz="0" w:space="0" w:color="auto"/>
        <w:left w:val="none" w:sz="0" w:space="0" w:color="auto"/>
        <w:bottom w:val="none" w:sz="0" w:space="0" w:color="auto"/>
        <w:right w:val="none" w:sz="0" w:space="0" w:color="auto"/>
      </w:divBdr>
    </w:div>
    <w:div w:id="18509534">
      <w:bodyDiv w:val="1"/>
      <w:marLeft w:val="0"/>
      <w:marRight w:val="0"/>
      <w:marTop w:val="0"/>
      <w:marBottom w:val="0"/>
      <w:divBdr>
        <w:top w:val="none" w:sz="0" w:space="0" w:color="auto"/>
        <w:left w:val="none" w:sz="0" w:space="0" w:color="auto"/>
        <w:bottom w:val="none" w:sz="0" w:space="0" w:color="auto"/>
        <w:right w:val="none" w:sz="0" w:space="0" w:color="auto"/>
      </w:divBdr>
    </w:div>
    <w:div w:id="27418288">
      <w:bodyDiv w:val="1"/>
      <w:marLeft w:val="0"/>
      <w:marRight w:val="0"/>
      <w:marTop w:val="0"/>
      <w:marBottom w:val="0"/>
      <w:divBdr>
        <w:top w:val="none" w:sz="0" w:space="0" w:color="auto"/>
        <w:left w:val="none" w:sz="0" w:space="0" w:color="auto"/>
        <w:bottom w:val="none" w:sz="0" w:space="0" w:color="auto"/>
        <w:right w:val="none" w:sz="0" w:space="0" w:color="auto"/>
      </w:divBdr>
    </w:div>
    <w:div w:id="30691927">
      <w:bodyDiv w:val="1"/>
      <w:marLeft w:val="0"/>
      <w:marRight w:val="0"/>
      <w:marTop w:val="0"/>
      <w:marBottom w:val="0"/>
      <w:divBdr>
        <w:top w:val="none" w:sz="0" w:space="0" w:color="auto"/>
        <w:left w:val="none" w:sz="0" w:space="0" w:color="auto"/>
        <w:bottom w:val="none" w:sz="0" w:space="0" w:color="auto"/>
        <w:right w:val="none" w:sz="0" w:space="0" w:color="auto"/>
      </w:divBdr>
    </w:div>
    <w:div w:id="52126180">
      <w:bodyDiv w:val="1"/>
      <w:marLeft w:val="0"/>
      <w:marRight w:val="0"/>
      <w:marTop w:val="0"/>
      <w:marBottom w:val="0"/>
      <w:divBdr>
        <w:top w:val="none" w:sz="0" w:space="0" w:color="auto"/>
        <w:left w:val="none" w:sz="0" w:space="0" w:color="auto"/>
        <w:bottom w:val="none" w:sz="0" w:space="0" w:color="auto"/>
        <w:right w:val="none" w:sz="0" w:space="0" w:color="auto"/>
      </w:divBdr>
    </w:div>
    <w:div w:id="58747821">
      <w:bodyDiv w:val="1"/>
      <w:marLeft w:val="0"/>
      <w:marRight w:val="0"/>
      <w:marTop w:val="0"/>
      <w:marBottom w:val="0"/>
      <w:divBdr>
        <w:top w:val="none" w:sz="0" w:space="0" w:color="auto"/>
        <w:left w:val="none" w:sz="0" w:space="0" w:color="auto"/>
        <w:bottom w:val="none" w:sz="0" w:space="0" w:color="auto"/>
        <w:right w:val="none" w:sz="0" w:space="0" w:color="auto"/>
      </w:divBdr>
    </w:div>
    <w:div w:id="58982424">
      <w:bodyDiv w:val="1"/>
      <w:marLeft w:val="0"/>
      <w:marRight w:val="0"/>
      <w:marTop w:val="0"/>
      <w:marBottom w:val="0"/>
      <w:divBdr>
        <w:top w:val="none" w:sz="0" w:space="0" w:color="auto"/>
        <w:left w:val="none" w:sz="0" w:space="0" w:color="auto"/>
        <w:bottom w:val="none" w:sz="0" w:space="0" w:color="auto"/>
        <w:right w:val="none" w:sz="0" w:space="0" w:color="auto"/>
      </w:divBdr>
    </w:div>
    <w:div w:id="79327909">
      <w:bodyDiv w:val="1"/>
      <w:marLeft w:val="0"/>
      <w:marRight w:val="0"/>
      <w:marTop w:val="0"/>
      <w:marBottom w:val="0"/>
      <w:divBdr>
        <w:top w:val="none" w:sz="0" w:space="0" w:color="auto"/>
        <w:left w:val="none" w:sz="0" w:space="0" w:color="auto"/>
        <w:bottom w:val="none" w:sz="0" w:space="0" w:color="auto"/>
        <w:right w:val="none" w:sz="0" w:space="0" w:color="auto"/>
      </w:divBdr>
    </w:div>
    <w:div w:id="79838096">
      <w:bodyDiv w:val="1"/>
      <w:marLeft w:val="0"/>
      <w:marRight w:val="0"/>
      <w:marTop w:val="0"/>
      <w:marBottom w:val="0"/>
      <w:divBdr>
        <w:top w:val="none" w:sz="0" w:space="0" w:color="auto"/>
        <w:left w:val="none" w:sz="0" w:space="0" w:color="auto"/>
        <w:bottom w:val="none" w:sz="0" w:space="0" w:color="auto"/>
        <w:right w:val="none" w:sz="0" w:space="0" w:color="auto"/>
      </w:divBdr>
    </w:div>
    <w:div w:id="81802536">
      <w:bodyDiv w:val="1"/>
      <w:marLeft w:val="0"/>
      <w:marRight w:val="0"/>
      <w:marTop w:val="0"/>
      <w:marBottom w:val="0"/>
      <w:divBdr>
        <w:top w:val="none" w:sz="0" w:space="0" w:color="auto"/>
        <w:left w:val="none" w:sz="0" w:space="0" w:color="auto"/>
        <w:bottom w:val="none" w:sz="0" w:space="0" w:color="auto"/>
        <w:right w:val="none" w:sz="0" w:space="0" w:color="auto"/>
      </w:divBdr>
    </w:div>
    <w:div w:id="87848817">
      <w:bodyDiv w:val="1"/>
      <w:marLeft w:val="0"/>
      <w:marRight w:val="0"/>
      <w:marTop w:val="0"/>
      <w:marBottom w:val="0"/>
      <w:divBdr>
        <w:top w:val="none" w:sz="0" w:space="0" w:color="auto"/>
        <w:left w:val="none" w:sz="0" w:space="0" w:color="auto"/>
        <w:bottom w:val="none" w:sz="0" w:space="0" w:color="auto"/>
        <w:right w:val="none" w:sz="0" w:space="0" w:color="auto"/>
      </w:divBdr>
    </w:div>
    <w:div w:id="93789571">
      <w:bodyDiv w:val="1"/>
      <w:marLeft w:val="0"/>
      <w:marRight w:val="0"/>
      <w:marTop w:val="0"/>
      <w:marBottom w:val="0"/>
      <w:divBdr>
        <w:top w:val="none" w:sz="0" w:space="0" w:color="auto"/>
        <w:left w:val="none" w:sz="0" w:space="0" w:color="auto"/>
        <w:bottom w:val="none" w:sz="0" w:space="0" w:color="auto"/>
        <w:right w:val="none" w:sz="0" w:space="0" w:color="auto"/>
      </w:divBdr>
    </w:div>
    <w:div w:id="104663780">
      <w:bodyDiv w:val="1"/>
      <w:marLeft w:val="0"/>
      <w:marRight w:val="0"/>
      <w:marTop w:val="0"/>
      <w:marBottom w:val="0"/>
      <w:divBdr>
        <w:top w:val="none" w:sz="0" w:space="0" w:color="auto"/>
        <w:left w:val="none" w:sz="0" w:space="0" w:color="auto"/>
        <w:bottom w:val="none" w:sz="0" w:space="0" w:color="auto"/>
        <w:right w:val="none" w:sz="0" w:space="0" w:color="auto"/>
      </w:divBdr>
    </w:div>
    <w:div w:id="108016568">
      <w:bodyDiv w:val="1"/>
      <w:marLeft w:val="0"/>
      <w:marRight w:val="0"/>
      <w:marTop w:val="0"/>
      <w:marBottom w:val="0"/>
      <w:divBdr>
        <w:top w:val="none" w:sz="0" w:space="0" w:color="auto"/>
        <w:left w:val="none" w:sz="0" w:space="0" w:color="auto"/>
        <w:bottom w:val="none" w:sz="0" w:space="0" w:color="auto"/>
        <w:right w:val="none" w:sz="0" w:space="0" w:color="auto"/>
      </w:divBdr>
    </w:div>
    <w:div w:id="144710793">
      <w:bodyDiv w:val="1"/>
      <w:marLeft w:val="0"/>
      <w:marRight w:val="0"/>
      <w:marTop w:val="0"/>
      <w:marBottom w:val="0"/>
      <w:divBdr>
        <w:top w:val="none" w:sz="0" w:space="0" w:color="auto"/>
        <w:left w:val="none" w:sz="0" w:space="0" w:color="auto"/>
        <w:bottom w:val="none" w:sz="0" w:space="0" w:color="auto"/>
        <w:right w:val="none" w:sz="0" w:space="0" w:color="auto"/>
      </w:divBdr>
    </w:div>
    <w:div w:id="156651324">
      <w:bodyDiv w:val="1"/>
      <w:marLeft w:val="0"/>
      <w:marRight w:val="0"/>
      <w:marTop w:val="0"/>
      <w:marBottom w:val="0"/>
      <w:divBdr>
        <w:top w:val="none" w:sz="0" w:space="0" w:color="auto"/>
        <w:left w:val="none" w:sz="0" w:space="0" w:color="auto"/>
        <w:bottom w:val="none" w:sz="0" w:space="0" w:color="auto"/>
        <w:right w:val="none" w:sz="0" w:space="0" w:color="auto"/>
      </w:divBdr>
    </w:div>
    <w:div w:id="179583735">
      <w:bodyDiv w:val="1"/>
      <w:marLeft w:val="0"/>
      <w:marRight w:val="0"/>
      <w:marTop w:val="0"/>
      <w:marBottom w:val="0"/>
      <w:divBdr>
        <w:top w:val="none" w:sz="0" w:space="0" w:color="auto"/>
        <w:left w:val="none" w:sz="0" w:space="0" w:color="auto"/>
        <w:bottom w:val="none" w:sz="0" w:space="0" w:color="auto"/>
        <w:right w:val="none" w:sz="0" w:space="0" w:color="auto"/>
      </w:divBdr>
    </w:div>
    <w:div w:id="188688787">
      <w:bodyDiv w:val="1"/>
      <w:marLeft w:val="0"/>
      <w:marRight w:val="0"/>
      <w:marTop w:val="0"/>
      <w:marBottom w:val="0"/>
      <w:divBdr>
        <w:top w:val="none" w:sz="0" w:space="0" w:color="auto"/>
        <w:left w:val="none" w:sz="0" w:space="0" w:color="auto"/>
        <w:bottom w:val="none" w:sz="0" w:space="0" w:color="auto"/>
        <w:right w:val="none" w:sz="0" w:space="0" w:color="auto"/>
      </w:divBdr>
    </w:div>
    <w:div w:id="197742035">
      <w:bodyDiv w:val="1"/>
      <w:marLeft w:val="0"/>
      <w:marRight w:val="0"/>
      <w:marTop w:val="0"/>
      <w:marBottom w:val="0"/>
      <w:divBdr>
        <w:top w:val="none" w:sz="0" w:space="0" w:color="auto"/>
        <w:left w:val="none" w:sz="0" w:space="0" w:color="auto"/>
        <w:bottom w:val="none" w:sz="0" w:space="0" w:color="auto"/>
        <w:right w:val="none" w:sz="0" w:space="0" w:color="auto"/>
      </w:divBdr>
    </w:div>
    <w:div w:id="203568091">
      <w:bodyDiv w:val="1"/>
      <w:marLeft w:val="0"/>
      <w:marRight w:val="0"/>
      <w:marTop w:val="0"/>
      <w:marBottom w:val="0"/>
      <w:divBdr>
        <w:top w:val="none" w:sz="0" w:space="0" w:color="auto"/>
        <w:left w:val="none" w:sz="0" w:space="0" w:color="auto"/>
        <w:bottom w:val="none" w:sz="0" w:space="0" w:color="auto"/>
        <w:right w:val="none" w:sz="0" w:space="0" w:color="auto"/>
      </w:divBdr>
    </w:div>
    <w:div w:id="204828984">
      <w:bodyDiv w:val="1"/>
      <w:marLeft w:val="0"/>
      <w:marRight w:val="0"/>
      <w:marTop w:val="0"/>
      <w:marBottom w:val="0"/>
      <w:divBdr>
        <w:top w:val="none" w:sz="0" w:space="0" w:color="auto"/>
        <w:left w:val="none" w:sz="0" w:space="0" w:color="auto"/>
        <w:bottom w:val="none" w:sz="0" w:space="0" w:color="auto"/>
        <w:right w:val="none" w:sz="0" w:space="0" w:color="auto"/>
      </w:divBdr>
      <w:divsChild>
        <w:div w:id="1696930681">
          <w:marLeft w:val="-851"/>
          <w:marRight w:val="0"/>
          <w:marTop w:val="0"/>
          <w:marBottom w:val="0"/>
          <w:divBdr>
            <w:top w:val="none" w:sz="0" w:space="0" w:color="auto"/>
            <w:left w:val="none" w:sz="0" w:space="0" w:color="auto"/>
            <w:bottom w:val="none" w:sz="0" w:space="0" w:color="auto"/>
            <w:right w:val="none" w:sz="0" w:space="0" w:color="auto"/>
          </w:divBdr>
        </w:div>
      </w:divsChild>
    </w:div>
    <w:div w:id="207884344">
      <w:bodyDiv w:val="1"/>
      <w:marLeft w:val="0"/>
      <w:marRight w:val="0"/>
      <w:marTop w:val="0"/>
      <w:marBottom w:val="0"/>
      <w:divBdr>
        <w:top w:val="none" w:sz="0" w:space="0" w:color="auto"/>
        <w:left w:val="none" w:sz="0" w:space="0" w:color="auto"/>
        <w:bottom w:val="none" w:sz="0" w:space="0" w:color="auto"/>
        <w:right w:val="none" w:sz="0" w:space="0" w:color="auto"/>
      </w:divBdr>
    </w:div>
    <w:div w:id="208497668">
      <w:bodyDiv w:val="1"/>
      <w:marLeft w:val="0"/>
      <w:marRight w:val="0"/>
      <w:marTop w:val="0"/>
      <w:marBottom w:val="0"/>
      <w:divBdr>
        <w:top w:val="none" w:sz="0" w:space="0" w:color="auto"/>
        <w:left w:val="none" w:sz="0" w:space="0" w:color="auto"/>
        <w:bottom w:val="none" w:sz="0" w:space="0" w:color="auto"/>
        <w:right w:val="none" w:sz="0" w:space="0" w:color="auto"/>
      </w:divBdr>
    </w:div>
    <w:div w:id="208803849">
      <w:bodyDiv w:val="1"/>
      <w:marLeft w:val="0"/>
      <w:marRight w:val="0"/>
      <w:marTop w:val="0"/>
      <w:marBottom w:val="0"/>
      <w:divBdr>
        <w:top w:val="none" w:sz="0" w:space="0" w:color="auto"/>
        <w:left w:val="none" w:sz="0" w:space="0" w:color="auto"/>
        <w:bottom w:val="none" w:sz="0" w:space="0" w:color="auto"/>
        <w:right w:val="none" w:sz="0" w:space="0" w:color="auto"/>
      </w:divBdr>
    </w:div>
    <w:div w:id="217128757">
      <w:bodyDiv w:val="1"/>
      <w:marLeft w:val="0"/>
      <w:marRight w:val="0"/>
      <w:marTop w:val="0"/>
      <w:marBottom w:val="0"/>
      <w:divBdr>
        <w:top w:val="none" w:sz="0" w:space="0" w:color="auto"/>
        <w:left w:val="none" w:sz="0" w:space="0" w:color="auto"/>
        <w:bottom w:val="none" w:sz="0" w:space="0" w:color="auto"/>
        <w:right w:val="none" w:sz="0" w:space="0" w:color="auto"/>
      </w:divBdr>
    </w:div>
    <w:div w:id="230625594">
      <w:bodyDiv w:val="1"/>
      <w:marLeft w:val="0"/>
      <w:marRight w:val="0"/>
      <w:marTop w:val="0"/>
      <w:marBottom w:val="0"/>
      <w:divBdr>
        <w:top w:val="none" w:sz="0" w:space="0" w:color="auto"/>
        <w:left w:val="none" w:sz="0" w:space="0" w:color="auto"/>
        <w:bottom w:val="none" w:sz="0" w:space="0" w:color="auto"/>
        <w:right w:val="none" w:sz="0" w:space="0" w:color="auto"/>
      </w:divBdr>
    </w:div>
    <w:div w:id="232206921">
      <w:bodyDiv w:val="1"/>
      <w:marLeft w:val="0"/>
      <w:marRight w:val="0"/>
      <w:marTop w:val="0"/>
      <w:marBottom w:val="0"/>
      <w:divBdr>
        <w:top w:val="none" w:sz="0" w:space="0" w:color="auto"/>
        <w:left w:val="none" w:sz="0" w:space="0" w:color="auto"/>
        <w:bottom w:val="none" w:sz="0" w:space="0" w:color="auto"/>
        <w:right w:val="none" w:sz="0" w:space="0" w:color="auto"/>
      </w:divBdr>
    </w:div>
    <w:div w:id="236328443">
      <w:bodyDiv w:val="1"/>
      <w:marLeft w:val="0"/>
      <w:marRight w:val="0"/>
      <w:marTop w:val="0"/>
      <w:marBottom w:val="0"/>
      <w:divBdr>
        <w:top w:val="none" w:sz="0" w:space="0" w:color="auto"/>
        <w:left w:val="none" w:sz="0" w:space="0" w:color="auto"/>
        <w:bottom w:val="none" w:sz="0" w:space="0" w:color="auto"/>
        <w:right w:val="none" w:sz="0" w:space="0" w:color="auto"/>
      </w:divBdr>
    </w:div>
    <w:div w:id="240717357">
      <w:bodyDiv w:val="1"/>
      <w:marLeft w:val="0"/>
      <w:marRight w:val="0"/>
      <w:marTop w:val="0"/>
      <w:marBottom w:val="0"/>
      <w:divBdr>
        <w:top w:val="none" w:sz="0" w:space="0" w:color="auto"/>
        <w:left w:val="none" w:sz="0" w:space="0" w:color="auto"/>
        <w:bottom w:val="none" w:sz="0" w:space="0" w:color="auto"/>
        <w:right w:val="none" w:sz="0" w:space="0" w:color="auto"/>
      </w:divBdr>
    </w:div>
    <w:div w:id="243074795">
      <w:bodyDiv w:val="1"/>
      <w:marLeft w:val="0"/>
      <w:marRight w:val="0"/>
      <w:marTop w:val="0"/>
      <w:marBottom w:val="0"/>
      <w:divBdr>
        <w:top w:val="none" w:sz="0" w:space="0" w:color="auto"/>
        <w:left w:val="none" w:sz="0" w:space="0" w:color="auto"/>
        <w:bottom w:val="none" w:sz="0" w:space="0" w:color="auto"/>
        <w:right w:val="none" w:sz="0" w:space="0" w:color="auto"/>
      </w:divBdr>
    </w:div>
    <w:div w:id="251820122">
      <w:bodyDiv w:val="1"/>
      <w:marLeft w:val="0"/>
      <w:marRight w:val="0"/>
      <w:marTop w:val="0"/>
      <w:marBottom w:val="0"/>
      <w:divBdr>
        <w:top w:val="none" w:sz="0" w:space="0" w:color="auto"/>
        <w:left w:val="none" w:sz="0" w:space="0" w:color="auto"/>
        <w:bottom w:val="none" w:sz="0" w:space="0" w:color="auto"/>
        <w:right w:val="none" w:sz="0" w:space="0" w:color="auto"/>
      </w:divBdr>
    </w:div>
    <w:div w:id="262304383">
      <w:bodyDiv w:val="1"/>
      <w:marLeft w:val="0"/>
      <w:marRight w:val="0"/>
      <w:marTop w:val="0"/>
      <w:marBottom w:val="0"/>
      <w:divBdr>
        <w:top w:val="none" w:sz="0" w:space="0" w:color="auto"/>
        <w:left w:val="none" w:sz="0" w:space="0" w:color="auto"/>
        <w:bottom w:val="none" w:sz="0" w:space="0" w:color="auto"/>
        <w:right w:val="none" w:sz="0" w:space="0" w:color="auto"/>
      </w:divBdr>
    </w:div>
    <w:div w:id="268782263">
      <w:bodyDiv w:val="1"/>
      <w:marLeft w:val="0"/>
      <w:marRight w:val="0"/>
      <w:marTop w:val="0"/>
      <w:marBottom w:val="0"/>
      <w:divBdr>
        <w:top w:val="none" w:sz="0" w:space="0" w:color="auto"/>
        <w:left w:val="none" w:sz="0" w:space="0" w:color="auto"/>
        <w:bottom w:val="none" w:sz="0" w:space="0" w:color="auto"/>
        <w:right w:val="none" w:sz="0" w:space="0" w:color="auto"/>
      </w:divBdr>
    </w:div>
    <w:div w:id="272444732">
      <w:bodyDiv w:val="1"/>
      <w:marLeft w:val="0"/>
      <w:marRight w:val="0"/>
      <w:marTop w:val="0"/>
      <w:marBottom w:val="0"/>
      <w:divBdr>
        <w:top w:val="none" w:sz="0" w:space="0" w:color="auto"/>
        <w:left w:val="none" w:sz="0" w:space="0" w:color="auto"/>
        <w:bottom w:val="none" w:sz="0" w:space="0" w:color="auto"/>
        <w:right w:val="none" w:sz="0" w:space="0" w:color="auto"/>
      </w:divBdr>
    </w:div>
    <w:div w:id="278724669">
      <w:bodyDiv w:val="1"/>
      <w:marLeft w:val="0"/>
      <w:marRight w:val="0"/>
      <w:marTop w:val="0"/>
      <w:marBottom w:val="0"/>
      <w:divBdr>
        <w:top w:val="none" w:sz="0" w:space="0" w:color="auto"/>
        <w:left w:val="none" w:sz="0" w:space="0" w:color="auto"/>
        <w:bottom w:val="none" w:sz="0" w:space="0" w:color="auto"/>
        <w:right w:val="none" w:sz="0" w:space="0" w:color="auto"/>
      </w:divBdr>
    </w:div>
    <w:div w:id="293830520">
      <w:bodyDiv w:val="1"/>
      <w:marLeft w:val="0"/>
      <w:marRight w:val="0"/>
      <w:marTop w:val="0"/>
      <w:marBottom w:val="0"/>
      <w:divBdr>
        <w:top w:val="none" w:sz="0" w:space="0" w:color="auto"/>
        <w:left w:val="none" w:sz="0" w:space="0" w:color="auto"/>
        <w:bottom w:val="none" w:sz="0" w:space="0" w:color="auto"/>
        <w:right w:val="none" w:sz="0" w:space="0" w:color="auto"/>
      </w:divBdr>
    </w:div>
    <w:div w:id="310715048">
      <w:bodyDiv w:val="1"/>
      <w:marLeft w:val="0"/>
      <w:marRight w:val="0"/>
      <w:marTop w:val="0"/>
      <w:marBottom w:val="0"/>
      <w:divBdr>
        <w:top w:val="none" w:sz="0" w:space="0" w:color="auto"/>
        <w:left w:val="none" w:sz="0" w:space="0" w:color="auto"/>
        <w:bottom w:val="none" w:sz="0" w:space="0" w:color="auto"/>
        <w:right w:val="none" w:sz="0" w:space="0" w:color="auto"/>
      </w:divBdr>
    </w:div>
    <w:div w:id="316761590">
      <w:bodyDiv w:val="1"/>
      <w:marLeft w:val="0"/>
      <w:marRight w:val="0"/>
      <w:marTop w:val="0"/>
      <w:marBottom w:val="0"/>
      <w:divBdr>
        <w:top w:val="none" w:sz="0" w:space="0" w:color="auto"/>
        <w:left w:val="none" w:sz="0" w:space="0" w:color="auto"/>
        <w:bottom w:val="none" w:sz="0" w:space="0" w:color="auto"/>
        <w:right w:val="none" w:sz="0" w:space="0" w:color="auto"/>
      </w:divBdr>
    </w:div>
    <w:div w:id="335379862">
      <w:bodyDiv w:val="1"/>
      <w:marLeft w:val="0"/>
      <w:marRight w:val="0"/>
      <w:marTop w:val="0"/>
      <w:marBottom w:val="0"/>
      <w:divBdr>
        <w:top w:val="none" w:sz="0" w:space="0" w:color="auto"/>
        <w:left w:val="none" w:sz="0" w:space="0" w:color="auto"/>
        <w:bottom w:val="none" w:sz="0" w:space="0" w:color="auto"/>
        <w:right w:val="none" w:sz="0" w:space="0" w:color="auto"/>
      </w:divBdr>
    </w:div>
    <w:div w:id="344018973">
      <w:bodyDiv w:val="1"/>
      <w:marLeft w:val="0"/>
      <w:marRight w:val="0"/>
      <w:marTop w:val="0"/>
      <w:marBottom w:val="0"/>
      <w:divBdr>
        <w:top w:val="none" w:sz="0" w:space="0" w:color="auto"/>
        <w:left w:val="none" w:sz="0" w:space="0" w:color="auto"/>
        <w:bottom w:val="none" w:sz="0" w:space="0" w:color="auto"/>
        <w:right w:val="none" w:sz="0" w:space="0" w:color="auto"/>
      </w:divBdr>
    </w:div>
    <w:div w:id="354162717">
      <w:bodyDiv w:val="1"/>
      <w:marLeft w:val="0"/>
      <w:marRight w:val="0"/>
      <w:marTop w:val="0"/>
      <w:marBottom w:val="0"/>
      <w:divBdr>
        <w:top w:val="none" w:sz="0" w:space="0" w:color="auto"/>
        <w:left w:val="none" w:sz="0" w:space="0" w:color="auto"/>
        <w:bottom w:val="none" w:sz="0" w:space="0" w:color="auto"/>
        <w:right w:val="none" w:sz="0" w:space="0" w:color="auto"/>
      </w:divBdr>
    </w:div>
    <w:div w:id="362638309">
      <w:bodyDiv w:val="1"/>
      <w:marLeft w:val="0"/>
      <w:marRight w:val="0"/>
      <w:marTop w:val="0"/>
      <w:marBottom w:val="0"/>
      <w:divBdr>
        <w:top w:val="none" w:sz="0" w:space="0" w:color="auto"/>
        <w:left w:val="none" w:sz="0" w:space="0" w:color="auto"/>
        <w:bottom w:val="none" w:sz="0" w:space="0" w:color="auto"/>
        <w:right w:val="none" w:sz="0" w:space="0" w:color="auto"/>
      </w:divBdr>
    </w:div>
    <w:div w:id="368727994">
      <w:bodyDiv w:val="1"/>
      <w:marLeft w:val="0"/>
      <w:marRight w:val="0"/>
      <w:marTop w:val="0"/>
      <w:marBottom w:val="0"/>
      <w:divBdr>
        <w:top w:val="none" w:sz="0" w:space="0" w:color="auto"/>
        <w:left w:val="none" w:sz="0" w:space="0" w:color="auto"/>
        <w:bottom w:val="none" w:sz="0" w:space="0" w:color="auto"/>
        <w:right w:val="none" w:sz="0" w:space="0" w:color="auto"/>
      </w:divBdr>
    </w:div>
    <w:div w:id="369767986">
      <w:bodyDiv w:val="1"/>
      <w:marLeft w:val="0"/>
      <w:marRight w:val="0"/>
      <w:marTop w:val="0"/>
      <w:marBottom w:val="0"/>
      <w:divBdr>
        <w:top w:val="none" w:sz="0" w:space="0" w:color="auto"/>
        <w:left w:val="none" w:sz="0" w:space="0" w:color="auto"/>
        <w:bottom w:val="none" w:sz="0" w:space="0" w:color="auto"/>
        <w:right w:val="none" w:sz="0" w:space="0" w:color="auto"/>
      </w:divBdr>
    </w:div>
    <w:div w:id="372732077">
      <w:bodyDiv w:val="1"/>
      <w:marLeft w:val="0"/>
      <w:marRight w:val="0"/>
      <w:marTop w:val="0"/>
      <w:marBottom w:val="0"/>
      <w:divBdr>
        <w:top w:val="none" w:sz="0" w:space="0" w:color="auto"/>
        <w:left w:val="none" w:sz="0" w:space="0" w:color="auto"/>
        <w:bottom w:val="none" w:sz="0" w:space="0" w:color="auto"/>
        <w:right w:val="none" w:sz="0" w:space="0" w:color="auto"/>
      </w:divBdr>
    </w:div>
    <w:div w:id="384108265">
      <w:bodyDiv w:val="1"/>
      <w:marLeft w:val="0"/>
      <w:marRight w:val="0"/>
      <w:marTop w:val="0"/>
      <w:marBottom w:val="0"/>
      <w:divBdr>
        <w:top w:val="none" w:sz="0" w:space="0" w:color="auto"/>
        <w:left w:val="none" w:sz="0" w:space="0" w:color="auto"/>
        <w:bottom w:val="none" w:sz="0" w:space="0" w:color="auto"/>
        <w:right w:val="none" w:sz="0" w:space="0" w:color="auto"/>
      </w:divBdr>
    </w:div>
    <w:div w:id="390926860">
      <w:bodyDiv w:val="1"/>
      <w:marLeft w:val="0"/>
      <w:marRight w:val="0"/>
      <w:marTop w:val="0"/>
      <w:marBottom w:val="0"/>
      <w:divBdr>
        <w:top w:val="none" w:sz="0" w:space="0" w:color="auto"/>
        <w:left w:val="none" w:sz="0" w:space="0" w:color="auto"/>
        <w:bottom w:val="none" w:sz="0" w:space="0" w:color="auto"/>
        <w:right w:val="none" w:sz="0" w:space="0" w:color="auto"/>
      </w:divBdr>
    </w:div>
    <w:div w:id="403258686">
      <w:bodyDiv w:val="1"/>
      <w:marLeft w:val="0"/>
      <w:marRight w:val="0"/>
      <w:marTop w:val="0"/>
      <w:marBottom w:val="0"/>
      <w:divBdr>
        <w:top w:val="none" w:sz="0" w:space="0" w:color="auto"/>
        <w:left w:val="none" w:sz="0" w:space="0" w:color="auto"/>
        <w:bottom w:val="none" w:sz="0" w:space="0" w:color="auto"/>
        <w:right w:val="none" w:sz="0" w:space="0" w:color="auto"/>
      </w:divBdr>
    </w:div>
    <w:div w:id="414012345">
      <w:bodyDiv w:val="1"/>
      <w:marLeft w:val="0"/>
      <w:marRight w:val="0"/>
      <w:marTop w:val="0"/>
      <w:marBottom w:val="0"/>
      <w:divBdr>
        <w:top w:val="none" w:sz="0" w:space="0" w:color="auto"/>
        <w:left w:val="none" w:sz="0" w:space="0" w:color="auto"/>
        <w:bottom w:val="none" w:sz="0" w:space="0" w:color="auto"/>
        <w:right w:val="none" w:sz="0" w:space="0" w:color="auto"/>
      </w:divBdr>
    </w:div>
    <w:div w:id="452600538">
      <w:bodyDiv w:val="1"/>
      <w:marLeft w:val="0"/>
      <w:marRight w:val="0"/>
      <w:marTop w:val="0"/>
      <w:marBottom w:val="0"/>
      <w:divBdr>
        <w:top w:val="none" w:sz="0" w:space="0" w:color="auto"/>
        <w:left w:val="none" w:sz="0" w:space="0" w:color="auto"/>
        <w:bottom w:val="none" w:sz="0" w:space="0" w:color="auto"/>
        <w:right w:val="none" w:sz="0" w:space="0" w:color="auto"/>
      </w:divBdr>
    </w:div>
    <w:div w:id="514196363">
      <w:bodyDiv w:val="1"/>
      <w:marLeft w:val="0"/>
      <w:marRight w:val="0"/>
      <w:marTop w:val="0"/>
      <w:marBottom w:val="0"/>
      <w:divBdr>
        <w:top w:val="none" w:sz="0" w:space="0" w:color="auto"/>
        <w:left w:val="none" w:sz="0" w:space="0" w:color="auto"/>
        <w:bottom w:val="none" w:sz="0" w:space="0" w:color="auto"/>
        <w:right w:val="none" w:sz="0" w:space="0" w:color="auto"/>
      </w:divBdr>
    </w:div>
    <w:div w:id="528110603">
      <w:bodyDiv w:val="1"/>
      <w:marLeft w:val="0"/>
      <w:marRight w:val="0"/>
      <w:marTop w:val="0"/>
      <w:marBottom w:val="0"/>
      <w:divBdr>
        <w:top w:val="none" w:sz="0" w:space="0" w:color="auto"/>
        <w:left w:val="none" w:sz="0" w:space="0" w:color="auto"/>
        <w:bottom w:val="none" w:sz="0" w:space="0" w:color="auto"/>
        <w:right w:val="none" w:sz="0" w:space="0" w:color="auto"/>
      </w:divBdr>
    </w:div>
    <w:div w:id="533661792">
      <w:bodyDiv w:val="1"/>
      <w:marLeft w:val="0"/>
      <w:marRight w:val="0"/>
      <w:marTop w:val="0"/>
      <w:marBottom w:val="0"/>
      <w:divBdr>
        <w:top w:val="none" w:sz="0" w:space="0" w:color="auto"/>
        <w:left w:val="none" w:sz="0" w:space="0" w:color="auto"/>
        <w:bottom w:val="none" w:sz="0" w:space="0" w:color="auto"/>
        <w:right w:val="none" w:sz="0" w:space="0" w:color="auto"/>
      </w:divBdr>
    </w:div>
    <w:div w:id="553741699">
      <w:bodyDiv w:val="1"/>
      <w:marLeft w:val="0"/>
      <w:marRight w:val="0"/>
      <w:marTop w:val="0"/>
      <w:marBottom w:val="0"/>
      <w:divBdr>
        <w:top w:val="none" w:sz="0" w:space="0" w:color="auto"/>
        <w:left w:val="none" w:sz="0" w:space="0" w:color="auto"/>
        <w:bottom w:val="none" w:sz="0" w:space="0" w:color="auto"/>
        <w:right w:val="none" w:sz="0" w:space="0" w:color="auto"/>
      </w:divBdr>
    </w:div>
    <w:div w:id="562302041">
      <w:bodyDiv w:val="1"/>
      <w:marLeft w:val="0"/>
      <w:marRight w:val="0"/>
      <w:marTop w:val="0"/>
      <w:marBottom w:val="0"/>
      <w:divBdr>
        <w:top w:val="none" w:sz="0" w:space="0" w:color="auto"/>
        <w:left w:val="none" w:sz="0" w:space="0" w:color="auto"/>
        <w:bottom w:val="none" w:sz="0" w:space="0" w:color="auto"/>
        <w:right w:val="none" w:sz="0" w:space="0" w:color="auto"/>
      </w:divBdr>
    </w:div>
    <w:div w:id="585765782">
      <w:bodyDiv w:val="1"/>
      <w:marLeft w:val="0"/>
      <w:marRight w:val="0"/>
      <w:marTop w:val="0"/>
      <w:marBottom w:val="0"/>
      <w:divBdr>
        <w:top w:val="none" w:sz="0" w:space="0" w:color="auto"/>
        <w:left w:val="none" w:sz="0" w:space="0" w:color="auto"/>
        <w:bottom w:val="none" w:sz="0" w:space="0" w:color="auto"/>
        <w:right w:val="none" w:sz="0" w:space="0" w:color="auto"/>
      </w:divBdr>
    </w:div>
    <w:div w:id="589193605">
      <w:bodyDiv w:val="1"/>
      <w:marLeft w:val="0"/>
      <w:marRight w:val="0"/>
      <w:marTop w:val="0"/>
      <w:marBottom w:val="0"/>
      <w:divBdr>
        <w:top w:val="none" w:sz="0" w:space="0" w:color="auto"/>
        <w:left w:val="none" w:sz="0" w:space="0" w:color="auto"/>
        <w:bottom w:val="none" w:sz="0" w:space="0" w:color="auto"/>
        <w:right w:val="none" w:sz="0" w:space="0" w:color="auto"/>
      </w:divBdr>
    </w:div>
    <w:div w:id="589236422">
      <w:bodyDiv w:val="1"/>
      <w:marLeft w:val="0"/>
      <w:marRight w:val="0"/>
      <w:marTop w:val="0"/>
      <w:marBottom w:val="0"/>
      <w:divBdr>
        <w:top w:val="none" w:sz="0" w:space="0" w:color="auto"/>
        <w:left w:val="none" w:sz="0" w:space="0" w:color="auto"/>
        <w:bottom w:val="none" w:sz="0" w:space="0" w:color="auto"/>
        <w:right w:val="none" w:sz="0" w:space="0" w:color="auto"/>
      </w:divBdr>
    </w:div>
    <w:div w:id="599531367">
      <w:bodyDiv w:val="1"/>
      <w:marLeft w:val="0"/>
      <w:marRight w:val="0"/>
      <w:marTop w:val="0"/>
      <w:marBottom w:val="0"/>
      <w:divBdr>
        <w:top w:val="none" w:sz="0" w:space="0" w:color="auto"/>
        <w:left w:val="none" w:sz="0" w:space="0" w:color="auto"/>
        <w:bottom w:val="none" w:sz="0" w:space="0" w:color="auto"/>
        <w:right w:val="none" w:sz="0" w:space="0" w:color="auto"/>
      </w:divBdr>
    </w:div>
    <w:div w:id="603877484">
      <w:bodyDiv w:val="1"/>
      <w:marLeft w:val="0"/>
      <w:marRight w:val="0"/>
      <w:marTop w:val="0"/>
      <w:marBottom w:val="0"/>
      <w:divBdr>
        <w:top w:val="none" w:sz="0" w:space="0" w:color="auto"/>
        <w:left w:val="none" w:sz="0" w:space="0" w:color="auto"/>
        <w:bottom w:val="none" w:sz="0" w:space="0" w:color="auto"/>
        <w:right w:val="none" w:sz="0" w:space="0" w:color="auto"/>
      </w:divBdr>
    </w:div>
    <w:div w:id="605234125">
      <w:bodyDiv w:val="1"/>
      <w:marLeft w:val="0"/>
      <w:marRight w:val="0"/>
      <w:marTop w:val="0"/>
      <w:marBottom w:val="0"/>
      <w:divBdr>
        <w:top w:val="none" w:sz="0" w:space="0" w:color="auto"/>
        <w:left w:val="none" w:sz="0" w:space="0" w:color="auto"/>
        <w:bottom w:val="none" w:sz="0" w:space="0" w:color="auto"/>
        <w:right w:val="none" w:sz="0" w:space="0" w:color="auto"/>
      </w:divBdr>
    </w:div>
    <w:div w:id="613756791">
      <w:bodyDiv w:val="1"/>
      <w:marLeft w:val="0"/>
      <w:marRight w:val="0"/>
      <w:marTop w:val="0"/>
      <w:marBottom w:val="0"/>
      <w:divBdr>
        <w:top w:val="none" w:sz="0" w:space="0" w:color="auto"/>
        <w:left w:val="none" w:sz="0" w:space="0" w:color="auto"/>
        <w:bottom w:val="none" w:sz="0" w:space="0" w:color="auto"/>
        <w:right w:val="none" w:sz="0" w:space="0" w:color="auto"/>
      </w:divBdr>
    </w:div>
    <w:div w:id="629937590">
      <w:bodyDiv w:val="1"/>
      <w:marLeft w:val="0"/>
      <w:marRight w:val="0"/>
      <w:marTop w:val="0"/>
      <w:marBottom w:val="0"/>
      <w:divBdr>
        <w:top w:val="none" w:sz="0" w:space="0" w:color="auto"/>
        <w:left w:val="none" w:sz="0" w:space="0" w:color="auto"/>
        <w:bottom w:val="none" w:sz="0" w:space="0" w:color="auto"/>
        <w:right w:val="none" w:sz="0" w:space="0" w:color="auto"/>
      </w:divBdr>
      <w:divsChild>
        <w:div w:id="844248529">
          <w:marLeft w:val="-851"/>
          <w:marRight w:val="0"/>
          <w:marTop w:val="0"/>
          <w:marBottom w:val="0"/>
          <w:divBdr>
            <w:top w:val="none" w:sz="0" w:space="0" w:color="auto"/>
            <w:left w:val="none" w:sz="0" w:space="0" w:color="auto"/>
            <w:bottom w:val="none" w:sz="0" w:space="0" w:color="auto"/>
            <w:right w:val="none" w:sz="0" w:space="0" w:color="auto"/>
          </w:divBdr>
        </w:div>
      </w:divsChild>
    </w:div>
    <w:div w:id="630745974">
      <w:bodyDiv w:val="1"/>
      <w:marLeft w:val="0"/>
      <w:marRight w:val="0"/>
      <w:marTop w:val="0"/>
      <w:marBottom w:val="0"/>
      <w:divBdr>
        <w:top w:val="none" w:sz="0" w:space="0" w:color="auto"/>
        <w:left w:val="none" w:sz="0" w:space="0" w:color="auto"/>
        <w:bottom w:val="none" w:sz="0" w:space="0" w:color="auto"/>
        <w:right w:val="none" w:sz="0" w:space="0" w:color="auto"/>
      </w:divBdr>
    </w:div>
    <w:div w:id="661196616">
      <w:bodyDiv w:val="1"/>
      <w:marLeft w:val="0"/>
      <w:marRight w:val="0"/>
      <w:marTop w:val="0"/>
      <w:marBottom w:val="0"/>
      <w:divBdr>
        <w:top w:val="none" w:sz="0" w:space="0" w:color="auto"/>
        <w:left w:val="none" w:sz="0" w:space="0" w:color="auto"/>
        <w:bottom w:val="none" w:sz="0" w:space="0" w:color="auto"/>
        <w:right w:val="none" w:sz="0" w:space="0" w:color="auto"/>
      </w:divBdr>
    </w:div>
    <w:div w:id="662202370">
      <w:bodyDiv w:val="1"/>
      <w:marLeft w:val="0"/>
      <w:marRight w:val="0"/>
      <w:marTop w:val="0"/>
      <w:marBottom w:val="0"/>
      <w:divBdr>
        <w:top w:val="none" w:sz="0" w:space="0" w:color="auto"/>
        <w:left w:val="none" w:sz="0" w:space="0" w:color="auto"/>
        <w:bottom w:val="none" w:sz="0" w:space="0" w:color="auto"/>
        <w:right w:val="none" w:sz="0" w:space="0" w:color="auto"/>
      </w:divBdr>
    </w:div>
    <w:div w:id="672073456">
      <w:bodyDiv w:val="1"/>
      <w:marLeft w:val="0"/>
      <w:marRight w:val="0"/>
      <w:marTop w:val="0"/>
      <w:marBottom w:val="0"/>
      <w:divBdr>
        <w:top w:val="none" w:sz="0" w:space="0" w:color="auto"/>
        <w:left w:val="none" w:sz="0" w:space="0" w:color="auto"/>
        <w:bottom w:val="none" w:sz="0" w:space="0" w:color="auto"/>
        <w:right w:val="none" w:sz="0" w:space="0" w:color="auto"/>
      </w:divBdr>
    </w:div>
    <w:div w:id="676082620">
      <w:bodyDiv w:val="1"/>
      <w:marLeft w:val="0"/>
      <w:marRight w:val="0"/>
      <w:marTop w:val="0"/>
      <w:marBottom w:val="0"/>
      <w:divBdr>
        <w:top w:val="none" w:sz="0" w:space="0" w:color="auto"/>
        <w:left w:val="none" w:sz="0" w:space="0" w:color="auto"/>
        <w:bottom w:val="none" w:sz="0" w:space="0" w:color="auto"/>
        <w:right w:val="none" w:sz="0" w:space="0" w:color="auto"/>
      </w:divBdr>
    </w:div>
    <w:div w:id="696274009">
      <w:bodyDiv w:val="1"/>
      <w:marLeft w:val="0"/>
      <w:marRight w:val="0"/>
      <w:marTop w:val="0"/>
      <w:marBottom w:val="0"/>
      <w:divBdr>
        <w:top w:val="none" w:sz="0" w:space="0" w:color="auto"/>
        <w:left w:val="none" w:sz="0" w:space="0" w:color="auto"/>
        <w:bottom w:val="none" w:sz="0" w:space="0" w:color="auto"/>
        <w:right w:val="none" w:sz="0" w:space="0" w:color="auto"/>
      </w:divBdr>
    </w:div>
    <w:div w:id="706636578">
      <w:bodyDiv w:val="1"/>
      <w:marLeft w:val="0"/>
      <w:marRight w:val="0"/>
      <w:marTop w:val="0"/>
      <w:marBottom w:val="0"/>
      <w:divBdr>
        <w:top w:val="none" w:sz="0" w:space="0" w:color="auto"/>
        <w:left w:val="none" w:sz="0" w:space="0" w:color="auto"/>
        <w:bottom w:val="none" w:sz="0" w:space="0" w:color="auto"/>
        <w:right w:val="none" w:sz="0" w:space="0" w:color="auto"/>
      </w:divBdr>
    </w:div>
    <w:div w:id="711347717">
      <w:bodyDiv w:val="1"/>
      <w:marLeft w:val="0"/>
      <w:marRight w:val="0"/>
      <w:marTop w:val="0"/>
      <w:marBottom w:val="0"/>
      <w:divBdr>
        <w:top w:val="none" w:sz="0" w:space="0" w:color="auto"/>
        <w:left w:val="none" w:sz="0" w:space="0" w:color="auto"/>
        <w:bottom w:val="none" w:sz="0" w:space="0" w:color="auto"/>
        <w:right w:val="none" w:sz="0" w:space="0" w:color="auto"/>
      </w:divBdr>
    </w:div>
    <w:div w:id="729153937">
      <w:bodyDiv w:val="1"/>
      <w:marLeft w:val="0"/>
      <w:marRight w:val="0"/>
      <w:marTop w:val="0"/>
      <w:marBottom w:val="0"/>
      <w:divBdr>
        <w:top w:val="none" w:sz="0" w:space="0" w:color="auto"/>
        <w:left w:val="none" w:sz="0" w:space="0" w:color="auto"/>
        <w:bottom w:val="none" w:sz="0" w:space="0" w:color="auto"/>
        <w:right w:val="none" w:sz="0" w:space="0" w:color="auto"/>
      </w:divBdr>
    </w:div>
    <w:div w:id="747267393">
      <w:bodyDiv w:val="1"/>
      <w:marLeft w:val="0"/>
      <w:marRight w:val="0"/>
      <w:marTop w:val="0"/>
      <w:marBottom w:val="0"/>
      <w:divBdr>
        <w:top w:val="none" w:sz="0" w:space="0" w:color="auto"/>
        <w:left w:val="none" w:sz="0" w:space="0" w:color="auto"/>
        <w:bottom w:val="none" w:sz="0" w:space="0" w:color="auto"/>
        <w:right w:val="none" w:sz="0" w:space="0" w:color="auto"/>
      </w:divBdr>
    </w:div>
    <w:div w:id="755632813">
      <w:bodyDiv w:val="1"/>
      <w:marLeft w:val="0"/>
      <w:marRight w:val="0"/>
      <w:marTop w:val="0"/>
      <w:marBottom w:val="0"/>
      <w:divBdr>
        <w:top w:val="none" w:sz="0" w:space="0" w:color="auto"/>
        <w:left w:val="none" w:sz="0" w:space="0" w:color="auto"/>
        <w:bottom w:val="none" w:sz="0" w:space="0" w:color="auto"/>
        <w:right w:val="none" w:sz="0" w:space="0" w:color="auto"/>
      </w:divBdr>
    </w:div>
    <w:div w:id="762846050">
      <w:bodyDiv w:val="1"/>
      <w:marLeft w:val="0"/>
      <w:marRight w:val="0"/>
      <w:marTop w:val="0"/>
      <w:marBottom w:val="0"/>
      <w:divBdr>
        <w:top w:val="none" w:sz="0" w:space="0" w:color="auto"/>
        <w:left w:val="none" w:sz="0" w:space="0" w:color="auto"/>
        <w:bottom w:val="none" w:sz="0" w:space="0" w:color="auto"/>
        <w:right w:val="none" w:sz="0" w:space="0" w:color="auto"/>
      </w:divBdr>
    </w:div>
    <w:div w:id="765732993">
      <w:bodyDiv w:val="1"/>
      <w:marLeft w:val="0"/>
      <w:marRight w:val="0"/>
      <w:marTop w:val="0"/>
      <w:marBottom w:val="0"/>
      <w:divBdr>
        <w:top w:val="none" w:sz="0" w:space="0" w:color="auto"/>
        <w:left w:val="none" w:sz="0" w:space="0" w:color="auto"/>
        <w:bottom w:val="none" w:sz="0" w:space="0" w:color="auto"/>
        <w:right w:val="none" w:sz="0" w:space="0" w:color="auto"/>
      </w:divBdr>
    </w:div>
    <w:div w:id="773208667">
      <w:bodyDiv w:val="1"/>
      <w:marLeft w:val="0"/>
      <w:marRight w:val="0"/>
      <w:marTop w:val="0"/>
      <w:marBottom w:val="0"/>
      <w:divBdr>
        <w:top w:val="none" w:sz="0" w:space="0" w:color="auto"/>
        <w:left w:val="none" w:sz="0" w:space="0" w:color="auto"/>
        <w:bottom w:val="none" w:sz="0" w:space="0" w:color="auto"/>
        <w:right w:val="none" w:sz="0" w:space="0" w:color="auto"/>
      </w:divBdr>
    </w:div>
    <w:div w:id="789282685">
      <w:bodyDiv w:val="1"/>
      <w:marLeft w:val="0"/>
      <w:marRight w:val="0"/>
      <w:marTop w:val="0"/>
      <w:marBottom w:val="0"/>
      <w:divBdr>
        <w:top w:val="none" w:sz="0" w:space="0" w:color="auto"/>
        <w:left w:val="none" w:sz="0" w:space="0" w:color="auto"/>
        <w:bottom w:val="none" w:sz="0" w:space="0" w:color="auto"/>
        <w:right w:val="none" w:sz="0" w:space="0" w:color="auto"/>
      </w:divBdr>
    </w:div>
    <w:div w:id="790049442">
      <w:bodyDiv w:val="1"/>
      <w:marLeft w:val="0"/>
      <w:marRight w:val="0"/>
      <w:marTop w:val="0"/>
      <w:marBottom w:val="0"/>
      <w:divBdr>
        <w:top w:val="none" w:sz="0" w:space="0" w:color="auto"/>
        <w:left w:val="none" w:sz="0" w:space="0" w:color="auto"/>
        <w:bottom w:val="none" w:sz="0" w:space="0" w:color="auto"/>
        <w:right w:val="none" w:sz="0" w:space="0" w:color="auto"/>
      </w:divBdr>
    </w:div>
    <w:div w:id="801385708">
      <w:bodyDiv w:val="1"/>
      <w:marLeft w:val="0"/>
      <w:marRight w:val="0"/>
      <w:marTop w:val="0"/>
      <w:marBottom w:val="0"/>
      <w:divBdr>
        <w:top w:val="none" w:sz="0" w:space="0" w:color="auto"/>
        <w:left w:val="none" w:sz="0" w:space="0" w:color="auto"/>
        <w:bottom w:val="none" w:sz="0" w:space="0" w:color="auto"/>
        <w:right w:val="none" w:sz="0" w:space="0" w:color="auto"/>
      </w:divBdr>
    </w:div>
    <w:div w:id="801650375">
      <w:bodyDiv w:val="1"/>
      <w:marLeft w:val="0"/>
      <w:marRight w:val="0"/>
      <w:marTop w:val="0"/>
      <w:marBottom w:val="0"/>
      <w:divBdr>
        <w:top w:val="none" w:sz="0" w:space="0" w:color="auto"/>
        <w:left w:val="none" w:sz="0" w:space="0" w:color="auto"/>
        <w:bottom w:val="none" w:sz="0" w:space="0" w:color="auto"/>
        <w:right w:val="none" w:sz="0" w:space="0" w:color="auto"/>
      </w:divBdr>
    </w:div>
    <w:div w:id="803154777">
      <w:bodyDiv w:val="1"/>
      <w:marLeft w:val="0"/>
      <w:marRight w:val="0"/>
      <w:marTop w:val="0"/>
      <w:marBottom w:val="0"/>
      <w:divBdr>
        <w:top w:val="none" w:sz="0" w:space="0" w:color="auto"/>
        <w:left w:val="none" w:sz="0" w:space="0" w:color="auto"/>
        <w:bottom w:val="none" w:sz="0" w:space="0" w:color="auto"/>
        <w:right w:val="none" w:sz="0" w:space="0" w:color="auto"/>
      </w:divBdr>
    </w:div>
    <w:div w:id="812479373">
      <w:bodyDiv w:val="1"/>
      <w:marLeft w:val="0"/>
      <w:marRight w:val="0"/>
      <w:marTop w:val="0"/>
      <w:marBottom w:val="0"/>
      <w:divBdr>
        <w:top w:val="none" w:sz="0" w:space="0" w:color="auto"/>
        <w:left w:val="none" w:sz="0" w:space="0" w:color="auto"/>
        <w:bottom w:val="none" w:sz="0" w:space="0" w:color="auto"/>
        <w:right w:val="none" w:sz="0" w:space="0" w:color="auto"/>
      </w:divBdr>
    </w:div>
    <w:div w:id="817188728">
      <w:bodyDiv w:val="1"/>
      <w:marLeft w:val="0"/>
      <w:marRight w:val="0"/>
      <w:marTop w:val="0"/>
      <w:marBottom w:val="0"/>
      <w:divBdr>
        <w:top w:val="none" w:sz="0" w:space="0" w:color="auto"/>
        <w:left w:val="none" w:sz="0" w:space="0" w:color="auto"/>
        <w:bottom w:val="none" w:sz="0" w:space="0" w:color="auto"/>
        <w:right w:val="none" w:sz="0" w:space="0" w:color="auto"/>
      </w:divBdr>
    </w:div>
    <w:div w:id="840393385">
      <w:bodyDiv w:val="1"/>
      <w:marLeft w:val="0"/>
      <w:marRight w:val="0"/>
      <w:marTop w:val="0"/>
      <w:marBottom w:val="0"/>
      <w:divBdr>
        <w:top w:val="none" w:sz="0" w:space="0" w:color="auto"/>
        <w:left w:val="none" w:sz="0" w:space="0" w:color="auto"/>
        <w:bottom w:val="none" w:sz="0" w:space="0" w:color="auto"/>
        <w:right w:val="none" w:sz="0" w:space="0" w:color="auto"/>
      </w:divBdr>
    </w:div>
    <w:div w:id="852649061">
      <w:bodyDiv w:val="1"/>
      <w:marLeft w:val="0"/>
      <w:marRight w:val="0"/>
      <w:marTop w:val="0"/>
      <w:marBottom w:val="0"/>
      <w:divBdr>
        <w:top w:val="none" w:sz="0" w:space="0" w:color="auto"/>
        <w:left w:val="none" w:sz="0" w:space="0" w:color="auto"/>
        <w:bottom w:val="none" w:sz="0" w:space="0" w:color="auto"/>
        <w:right w:val="none" w:sz="0" w:space="0" w:color="auto"/>
      </w:divBdr>
    </w:div>
    <w:div w:id="862672181">
      <w:bodyDiv w:val="1"/>
      <w:marLeft w:val="0"/>
      <w:marRight w:val="0"/>
      <w:marTop w:val="0"/>
      <w:marBottom w:val="0"/>
      <w:divBdr>
        <w:top w:val="none" w:sz="0" w:space="0" w:color="auto"/>
        <w:left w:val="none" w:sz="0" w:space="0" w:color="auto"/>
        <w:bottom w:val="none" w:sz="0" w:space="0" w:color="auto"/>
        <w:right w:val="none" w:sz="0" w:space="0" w:color="auto"/>
      </w:divBdr>
    </w:div>
    <w:div w:id="867136872">
      <w:bodyDiv w:val="1"/>
      <w:marLeft w:val="0"/>
      <w:marRight w:val="0"/>
      <w:marTop w:val="0"/>
      <w:marBottom w:val="0"/>
      <w:divBdr>
        <w:top w:val="none" w:sz="0" w:space="0" w:color="auto"/>
        <w:left w:val="none" w:sz="0" w:space="0" w:color="auto"/>
        <w:bottom w:val="none" w:sz="0" w:space="0" w:color="auto"/>
        <w:right w:val="none" w:sz="0" w:space="0" w:color="auto"/>
      </w:divBdr>
    </w:div>
    <w:div w:id="873468600">
      <w:bodyDiv w:val="1"/>
      <w:marLeft w:val="0"/>
      <w:marRight w:val="0"/>
      <w:marTop w:val="0"/>
      <w:marBottom w:val="0"/>
      <w:divBdr>
        <w:top w:val="none" w:sz="0" w:space="0" w:color="auto"/>
        <w:left w:val="none" w:sz="0" w:space="0" w:color="auto"/>
        <w:bottom w:val="none" w:sz="0" w:space="0" w:color="auto"/>
        <w:right w:val="none" w:sz="0" w:space="0" w:color="auto"/>
      </w:divBdr>
    </w:div>
    <w:div w:id="883180150">
      <w:bodyDiv w:val="1"/>
      <w:marLeft w:val="0"/>
      <w:marRight w:val="0"/>
      <w:marTop w:val="0"/>
      <w:marBottom w:val="0"/>
      <w:divBdr>
        <w:top w:val="none" w:sz="0" w:space="0" w:color="auto"/>
        <w:left w:val="none" w:sz="0" w:space="0" w:color="auto"/>
        <w:bottom w:val="none" w:sz="0" w:space="0" w:color="auto"/>
        <w:right w:val="none" w:sz="0" w:space="0" w:color="auto"/>
      </w:divBdr>
    </w:div>
    <w:div w:id="891771781">
      <w:bodyDiv w:val="1"/>
      <w:marLeft w:val="0"/>
      <w:marRight w:val="0"/>
      <w:marTop w:val="0"/>
      <w:marBottom w:val="0"/>
      <w:divBdr>
        <w:top w:val="none" w:sz="0" w:space="0" w:color="auto"/>
        <w:left w:val="none" w:sz="0" w:space="0" w:color="auto"/>
        <w:bottom w:val="none" w:sz="0" w:space="0" w:color="auto"/>
        <w:right w:val="none" w:sz="0" w:space="0" w:color="auto"/>
      </w:divBdr>
    </w:div>
    <w:div w:id="891968036">
      <w:bodyDiv w:val="1"/>
      <w:marLeft w:val="0"/>
      <w:marRight w:val="0"/>
      <w:marTop w:val="0"/>
      <w:marBottom w:val="0"/>
      <w:divBdr>
        <w:top w:val="none" w:sz="0" w:space="0" w:color="auto"/>
        <w:left w:val="none" w:sz="0" w:space="0" w:color="auto"/>
        <w:bottom w:val="none" w:sz="0" w:space="0" w:color="auto"/>
        <w:right w:val="none" w:sz="0" w:space="0" w:color="auto"/>
      </w:divBdr>
    </w:div>
    <w:div w:id="894239898">
      <w:bodyDiv w:val="1"/>
      <w:marLeft w:val="0"/>
      <w:marRight w:val="0"/>
      <w:marTop w:val="0"/>
      <w:marBottom w:val="0"/>
      <w:divBdr>
        <w:top w:val="none" w:sz="0" w:space="0" w:color="auto"/>
        <w:left w:val="none" w:sz="0" w:space="0" w:color="auto"/>
        <w:bottom w:val="none" w:sz="0" w:space="0" w:color="auto"/>
        <w:right w:val="none" w:sz="0" w:space="0" w:color="auto"/>
      </w:divBdr>
    </w:div>
    <w:div w:id="897977163">
      <w:bodyDiv w:val="1"/>
      <w:marLeft w:val="0"/>
      <w:marRight w:val="0"/>
      <w:marTop w:val="0"/>
      <w:marBottom w:val="0"/>
      <w:divBdr>
        <w:top w:val="none" w:sz="0" w:space="0" w:color="auto"/>
        <w:left w:val="none" w:sz="0" w:space="0" w:color="auto"/>
        <w:bottom w:val="none" w:sz="0" w:space="0" w:color="auto"/>
        <w:right w:val="none" w:sz="0" w:space="0" w:color="auto"/>
      </w:divBdr>
    </w:div>
    <w:div w:id="926958500">
      <w:bodyDiv w:val="1"/>
      <w:marLeft w:val="0"/>
      <w:marRight w:val="0"/>
      <w:marTop w:val="0"/>
      <w:marBottom w:val="0"/>
      <w:divBdr>
        <w:top w:val="none" w:sz="0" w:space="0" w:color="auto"/>
        <w:left w:val="none" w:sz="0" w:space="0" w:color="auto"/>
        <w:bottom w:val="none" w:sz="0" w:space="0" w:color="auto"/>
        <w:right w:val="none" w:sz="0" w:space="0" w:color="auto"/>
      </w:divBdr>
    </w:div>
    <w:div w:id="947927091">
      <w:bodyDiv w:val="1"/>
      <w:marLeft w:val="0"/>
      <w:marRight w:val="0"/>
      <w:marTop w:val="0"/>
      <w:marBottom w:val="0"/>
      <w:divBdr>
        <w:top w:val="none" w:sz="0" w:space="0" w:color="auto"/>
        <w:left w:val="none" w:sz="0" w:space="0" w:color="auto"/>
        <w:bottom w:val="none" w:sz="0" w:space="0" w:color="auto"/>
        <w:right w:val="none" w:sz="0" w:space="0" w:color="auto"/>
      </w:divBdr>
    </w:div>
    <w:div w:id="958729536">
      <w:bodyDiv w:val="1"/>
      <w:marLeft w:val="0"/>
      <w:marRight w:val="0"/>
      <w:marTop w:val="0"/>
      <w:marBottom w:val="0"/>
      <w:divBdr>
        <w:top w:val="none" w:sz="0" w:space="0" w:color="auto"/>
        <w:left w:val="none" w:sz="0" w:space="0" w:color="auto"/>
        <w:bottom w:val="none" w:sz="0" w:space="0" w:color="auto"/>
        <w:right w:val="none" w:sz="0" w:space="0" w:color="auto"/>
      </w:divBdr>
    </w:div>
    <w:div w:id="970474715">
      <w:bodyDiv w:val="1"/>
      <w:marLeft w:val="0"/>
      <w:marRight w:val="0"/>
      <w:marTop w:val="0"/>
      <w:marBottom w:val="0"/>
      <w:divBdr>
        <w:top w:val="none" w:sz="0" w:space="0" w:color="auto"/>
        <w:left w:val="none" w:sz="0" w:space="0" w:color="auto"/>
        <w:bottom w:val="none" w:sz="0" w:space="0" w:color="auto"/>
        <w:right w:val="none" w:sz="0" w:space="0" w:color="auto"/>
      </w:divBdr>
    </w:div>
    <w:div w:id="1000356536">
      <w:bodyDiv w:val="1"/>
      <w:marLeft w:val="0"/>
      <w:marRight w:val="0"/>
      <w:marTop w:val="0"/>
      <w:marBottom w:val="0"/>
      <w:divBdr>
        <w:top w:val="none" w:sz="0" w:space="0" w:color="auto"/>
        <w:left w:val="none" w:sz="0" w:space="0" w:color="auto"/>
        <w:bottom w:val="none" w:sz="0" w:space="0" w:color="auto"/>
        <w:right w:val="none" w:sz="0" w:space="0" w:color="auto"/>
      </w:divBdr>
    </w:div>
    <w:div w:id="1013265711">
      <w:bodyDiv w:val="1"/>
      <w:marLeft w:val="0"/>
      <w:marRight w:val="0"/>
      <w:marTop w:val="0"/>
      <w:marBottom w:val="0"/>
      <w:divBdr>
        <w:top w:val="none" w:sz="0" w:space="0" w:color="auto"/>
        <w:left w:val="none" w:sz="0" w:space="0" w:color="auto"/>
        <w:bottom w:val="none" w:sz="0" w:space="0" w:color="auto"/>
        <w:right w:val="none" w:sz="0" w:space="0" w:color="auto"/>
      </w:divBdr>
    </w:div>
    <w:div w:id="1018040674">
      <w:bodyDiv w:val="1"/>
      <w:marLeft w:val="0"/>
      <w:marRight w:val="0"/>
      <w:marTop w:val="0"/>
      <w:marBottom w:val="0"/>
      <w:divBdr>
        <w:top w:val="none" w:sz="0" w:space="0" w:color="auto"/>
        <w:left w:val="none" w:sz="0" w:space="0" w:color="auto"/>
        <w:bottom w:val="none" w:sz="0" w:space="0" w:color="auto"/>
        <w:right w:val="none" w:sz="0" w:space="0" w:color="auto"/>
      </w:divBdr>
    </w:div>
    <w:div w:id="1018695744">
      <w:bodyDiv w:val="1"/>
      <w:marLeft w:val="0"/>
      <w:marRight w:val="0"/>
      <w:marTop w:val="0"/>
      <w:marBottom w:val="0"/>
      <w:divBdr>
        <w:top w:val="none" w:sz="0" w:space="0" w:color="auto"/>
        <w:left w:val="none" w:sz="0" w:space="0" w:color="auto"/>
        <w:bottom w:val="none" w:sz="0" w:space="0" w:color="auto"/>
        <w:right w:val="none" w:sz="0" w:space="0" w:color="auto"/>
      </w:divBdr>
    </w:div>
    <w:div w:id="1029183822">
      <w:bodyDiv w:val="1"/>
      <w:marLeft w:val="0"/>
      <w:marRight w:val="0"/>
      <w:marTop w:val="0"/>
      <w:marBottom w:val="0"/>
      <w:divBdr>
        <w:top w:val="none" w:sz="0" w:space="0" w:color="auto"/>
        <w:left w:val="none" w:sz="0" w:space="0" w:color="auto"/>
        <w:bottom w:val="none" w:sz="0" w:space="0" w:color="auto"/>
        <w:right w:val="none" w:sz="0" w:space="0" w:color="auto"/>
      </w:divBdr>
    </w:div>
    <w:div w:id="1060328378">
      <w:bodyDiv w:val="1"/>
      <w:marLeft w:val="0"/>
      <w:marRight w:val="0"/>
      <w:marTop w:val="0"/>
      <w:marBottom w:val="0"/>
      <w:divBdr>
        <w:top w:val="none" w:sz="0" w:space="0" w:color="auto"/>
        <w:left w:val="none" w:sz="0" w:space="0" w:color="auto"/>
        <w:bottom w:val="none" w:sz="0" w:space="0" w:color="auto"/>
        <w:right w:val="none" w:sz="0" w:space="0" w:color="auto"/>
      </w:divBdr>
    </w:div>
    <w:div w:id="1065446106">
      <w:bodyDiv w:val="1"/>
      <w:marLeft w:val="0"/>
      <w:marRight w:val="0"/>
      <w:marTop w:val="0"/>
      <w:marBottom w:val="0"/>
      <w:divBdr>
        <w:top w:val="none" w:sz="0" w:space="0" w:color="auto"/>
        <w:left w:val="none" w:sz="0" w:space="0" w:color="auto"/>
        <w:bottom w:val="none" w:sz="0" w:space="0" w:color="auto"/>
        <w:right w:val="none" w:sz="0" w:space="0" w:color="auto"/>
      </w:divBdr>
    </w:div>
    <w:div w:id="1066219651">
      <w:bodyDiv w:val="1"/>
      <w:marLeft w:val="0"/>
      <w:marRight w:val="0"/>
      <w:marTop w:val="0"/>
      <w:marBottom w:val="0"/>
      <w:divBdr>
        <w:top w:val="none" w:sz="0" w:space="0" w:color="auto"/>
        <w:left w:val="none" w:sz="0" w:space="0" w:color="auto"/>
        <w:bottom w:val="none" w:sz="0" w:space="0" w:color="auto"/>
        <w:right w:val="none" w:sz="0" w:space="0" w:color="auto"/>
      </w:divBdr>
    </w:div>
    <w:div w:id="1070348448">
      <w:bodyDiv w:val="1"/>
      <w:marLeft w:val="0"/>
      <w:marRight w:val="0"/>
      <w:marTop w:val="0"/>
      <w:marBottom w:val="0"/>
      <w:divBdr>
        <w:top w:val="none" w:sz="0" w:space="0" w:color="auto"/>
        <w:left w:val="none" w:sz="0" w:space="0" w:color="auto"/>
        <w:bottom w:val="none" w:sz="0" w:space="0" w:color="auto"/>
        <w:right w:val="none" w:sz="0" w:space="0" w:color="auto"/>
      </w:divBdr>
    </w:div>
    <w:div w:id="1073623497">
      <w:bodyDiv w:val="1"/>
      <w:marLeft w:val="0"/>
      <w:marRight w:val="0"/>
      <w:marTop w:val="0"/>
      <w:marBottom w:val="0"/>
      <w:divBdr>
        <w:top w:val="none" w:sz="0" w:space="0" w:color="auto"/>
        <w:left w:val="none" w:sz="0" w:space="0" w:color="auto"/>
        <w:bottom w:val="none" w:sz="0" w:space="0" w:color="auto"/>
        <w:right w:val="none" w:sz="0" w:space="0" w:color="auto"/>
      </w:divBdr>
    </w:div>
    <w:div w:id="1081872712">
      <w:bodyDiv w:val="1"/>
      <w:marLeft w:val="0"/>
      <w:marRight w:val="0"/>
      <w:marTop w:val="0"/>
      <w:marBottom w:val="0"/>
      <w:divBdr>
        <w:top w:val="none" w:sz="0" w:space="0" w:color="auto"/>
        <w:left w:val="none" w:sz="0" w:space="0" w:color="auto"/>
        <w:bottom w:val="none" w:sz="0" w:space="0" w:color="auto"/>
        <w:right w:val="none" w:sz="0" w:space="0" w:color="auto"/>
      </w:divBdr>
      <w:divsChild>
        <w:div w:id="1056852378">
          <w:marLeft w:val="670"/>
          <w:marRight w:val="0"/>
          <w:marTop w:val="0"/>
          <w:marBottom w:val="0"/>
          <w:divBdr>
            <w:top w:val="none" w:sz="0" w:space="0" w:color="auto"/>
            <w:left w:val="none" w:sz="0" w:space="0" w:color="auto"/>
            <w:bottom w:val="none" w:sz="0" w:space="0" w:color="auto"/>
            <w:right w:val="none" w:sz="0" w:space="0" w:color="auto"/>
          </w:divBdr>
        </w:div>
      </w:divsChild>
    </w:div>
    <w:div w:id="1089034915">
      <w:bodyDiv w:val="1"/>
      <w:marLeft w:val="0"/>
      <w:marRight w:val="0"/>
      <w:marTop w:val="0"/>
      <w:marBottom w:val="0"/>
      <w:divBdr>
        <w:top w:val="none" w:sz="0" w:space="0" w:color="auto"/>
        <w:left w:val="none" w:sz="0" w:space="0" w:color="auto"/>
        <w:bottom w:val="none" w:sz="0" w:space="0" w:color="auto"/>
        <w:right w:val="none" w:sz="0" w:space="0" w:color="auto"/>
      </w:divBdr>
    </w:div>
    <w:div w:id="1090273720">
      <w:bodyDiv w:val="1"/>
      <w:marLeft w:val="0"/>
      <w:marRight w:val="0"/>
      <w:marTop w:val="0"/>
      <w:marBottom w:val="0"/>
      <w:divBdr>
        <w:top w:val="none" w:sz="0" w:space="0" w:color="auto"/>
        <w:left w:val="none" w:sz="0" w:space="0" w:color="auto"/>
        <w:bottom w:val="none" w:sz="0" w:space="0" w:color="auto"/>
        <w:right w:val="none" w:sz="0" w:space="0" w:color="auto"/>
      </w:divBdr>
    </w:div>
    <w:div w:id="1092047070">
      <w:bodyDiv w:val="1"/>
      <w:marLeft w:val="0"/>
      <w:marRight w:val="0"/>
      <w:marTop w:val="0"/>
      <w:marBottom w:val="0"/>
      <w:divBdr>
        <w:top w:val="none" w:sz="0" w:space="0" w:color="auto"/>
        <w:left w:val="none" w:sz="0" w:space="0" w:color="auto"/>
        <w:bottom w:val="none" w:sz="0" w:space="0" w:color="auto"/>
        <w:right w:val="none" w:sz="0" w:space="0" w:color="auto"/>
      </w:divBdr>
    </w:div>
    <w:div w:id="1099178164">
      <w:bodyDiv w:val="1"/>
      <w:marLeft w:val="0"/>
      <w:marRight w:val="0"/>
      <w:marTop w:val="0"/>
      <w:marBottom w:val="0"/>
      <w:divBdr>
        <w:top w:val="none" w:sz="0" w:space="0" w:color="auto"/>
        <w:left w:val="none" w:sz="0" w:space="0" w:color="auto"/>
        <w:bottom w:val="none" w:sz="0" w:space="0" w:color="auto"/>
        <w:right w:val="none" w:sz="0" w:space="0" w:color="auto"/>
      </w:divBdr>
    </w:div>
    <w:div w:id="1119102054">
      <w:bodyDiv w:val="1"/>
      <w:marLeft w:val="0"/>
      <w:marRight w:val="0"/>
      <w:marTop w:val="0"/>
      <w:marBottom w:val="0"/>
      <w:divBdr>
        <w:top w:val="none" w:sz="0" w:space="0" w:color="auto"/>
        <w:left w:val="none" w:sz="0" w:space="0" w:color="auto"/>
        <w:bottom w:val="none" w:sz="0" w:space="0" w:color="auto"/>
        <w:right w:val="none" w:sz="0" w:space="0" w:color="auto"/>
      </w:divBdr>
    </w:div>
    <w:div w:id="1122656281">
      <w:bodyDiv w:val="1"/>
      <w:marLeft w:val="0"/>
      <w:marRight w:val="0"/>
      <w:marTop w:val="0"/>
      <w:marBottom w:val="0"/>
      <w:divBdr>
        <w:top w:val="none" w:sz="0" w:space="0" w:color="auto"/>
        <w:left w:val="none" w:sz="0" w:space="0" w:color="auto"/>
        <w:bottom w:val="none" w:sz="0" w:space="0" w:color="auto"/>
        <w:right w:val="none" w:sz="0" w:space="0" w:color="auto"/>
      </w:divBdr>
    </w:div>
    <w:div w:id="1129056915">
      <w:bodyDiv w:val="1"/>
      <w:marLeft w:val="0"/>
      <w:marRight w:val="0"/>
      <w:marTop w:val="0"/>
      <w:marBottom w:val="0"/>
      <w:divBdr>
        <w:top w:val="none" w:sz="0" w:space="0" w:color="auto"/>
        <w:left w:val="none" w:sz="0" w:space="0" w:color="auto"/>
        <w:bottom w:val="none" w:sz="0" w:space="0" w:color="auto"/>
        <w:right w:val="none" w:sz="0" w:space="0" w:color="auto"/>
      </w:divBdr>
    </w:div>
    <w:div w:id="1149133030">
      <w:bodyDiv w:val="1"/>
      <w:marLeft w:val="0"/>
      <w:marRight w:val="0"/>
      <w:marTop w:val="0"/>
      <w:marBottom w:val="0"/>
      <w:divBdr>
        <w:top w:val="none" w:sz="0" w:space="0" w:color="auto"/>
        <w:left w:val="none" w:sz="0" w:space="0" w:color="auto"/>
        <w:bottom w:val="none" w:sz="0" w:space="0" w:color="auto"/>
        <w:right w:val="none" w:sz="0" w:space="0" w:color="auto"/>
      </w:divBdr>
    </w:div>
    <w:div w:id="1157569353">
      <w:bodyDiv w:val="1"/>
      <w:marLeft w:val="0"/>
      <w:marRight w:val="0"/>
      <w:marTop w:val="0"/>
      <w:marBottom w:val="0"/>
      <w:divBdr>
        <w:top w:val="none" w:sz="0" w:space="0" w:color="auto"/>
        <w:left w:val="none" w:sz="0" w:space="0" w:color="auto"/>
        <w:bottom w:val="none" w:sz="0" w:space="0" w:color="auto"/>
        <w:right w:val="none" w:sz="0" w:space="0" w:color="auto"/>
      </w:divBdr>
    </w:div>
    <w:div w:id="1158619448">
      <w:bodyDiv w:val="1"/>
      <w:marLeft w:val="0"/>
      <w:marRight w:val="0"/>
      <w:marTop w:val="0"/>
      <w:marBottom w:val="0"/>
      <w:divBdr>
        <w:top w:val="none" w:sz="0" w:space="0" w:color="auto"/>
        <w:left w:val="none" w:sz="0" w:space="0" w:color="auto"/>
        <w:bottom w:val="none" w:sz="0" w:space="0" w:color="auto"/>
        <w:right w:val="none" w:sz="0" w:space="0" w:color="auto"/>
      </w:divBdr>
    </w:div>
    <w:div w:id="1160075161">
      <w:bodyDiv w:val="1"/>
      <w:marLeft w:val="0"/>
      <w:marRight w:val="0"/>
      <w:marTop w:val="0"/>
      <w:marBottom w:val="0"/>
      <w:divBdr>
        <w:top w:val="none" w:sz="0" w:space="0" w:color="auto"/>
        <w:left w:val="none" w:sz="0" w:space="0" w:color="auto"/>
        <w:bottom w:val="none" w:sz="0" w:space="0" w:color="auto"/>
        <w:right w:val="none" w:sz="0" w:space="0" w:color="auto"/>
      </w:divBdr>
    </w:div>
    <w:div w:id="1189414376">
      <w:bodyDiv w:val="1"/>
      <w:marLeft w:val="0"/>
      <w:marRight w:val="0"/>
      <w:marTop w:val="0"/>
      <w:marBottom w:val="0"/>
      <w:divBdr>
        <w:top w:val="none" w:sz="0" w:space="0" w:color="auto"/>
        <w:left w:val="none" w:sz="0" w:space="0" w:color="auto"/>
        <w:bottom w:val="none" w:sz="0" w:space="0" w:color="auto"/>
        <w:right w:val="none" w:sz="0" w:space="0" w:color="auto"/>
      </w:divBdr>
    </w:div>
    <w:div w:id="1208298597">
      <w:bodyDiv w:val="1"/>
      <w:marLeft w:val="0"/>
      <w:marRight w:val="0"/>
      <w:marTop w:val="0"/>
      <w:marBottom w:val="0"/>
      <w:divBdr>
        <w:top w:val="none" w:sz="0" w:space="0" w:color="auto"/>
        <w:left w:val="none" w:sz="0" w:space="0" w:color="auto"/>
        <w:bottom w:val="none" w:sz="0" w:space="0" w:color="auto"/>
        <w:right w:val="none" w:sz="0" w:space="0" w:color="auto"/>
      </w:divBdr>
    </w:div>
    <w:div w:id="1238979267">
      <w:bodyDiv w:val="1"/>
      <w:marLeft w:val="0"/>
      <w:marRight w:val="0"/>
      <w:marTop w:val="0"/>
      <w:marBottom w:val="0"/>
      <w:divBdr>
        <w:top w:val="none" w:sz="0" w:space="0" w:color="auto"/>
        <w:left w:val="none" w:sz="0" w:space="0" w:color="auto"/>
        <w:bottom w:val="none" w:sz="0" w:space="0" w:color="auto"/>
        <w:right w:val="none" w:sz="0" w:space="0" w:color="auto"/>
      </w:divBdr>
    </w:div>
    <w:div w:id="1239173634">
      <w:bodyDiv w:val="1"/>
      <w:marLeft w:val="0"/>
      <w:marRight w:val="0"/>
      <w:marTop w:val="0"/>
      <w:marBottom w:val="0"/>
      <w:divBdr>
        <w:top w:val="none" w:sz="0" w:space="0" w:color="auto"/>
        <w:left w:val="none" w:sz="0" w:space="0" w:color="auto"/>
        <w:bottom w:val="none" w:sz="0" w:space="0" w:color="auto"/>
        <w:right w:val="none" w:sz="0" w:space="0" w:color="auto"/>
      </w:divBdr>
    </w:div>
    <w:div w:id="1240823089">
      <w:bodyDiv w:val="1"/>
      <w:marLeft w:val="0"/>
      <w:marRight w:val="0"/>
      <w:marTop w:val="0"/>
      <w:marBottom w:val="0"/>
      <w:divBdr>
        <w:top w:val="none" w:sz="0" w:space="0" w:color="auto"/>
        <w:left w:val="none" w:sz="0" w:space="0" w:color="auto"/>
        <w:bottom w:val="none" w:sz="0" w:space="0" w:color="auto"/>
        <w:right w:val="none" w:sz="0" w:space="0" w:color="auto"/>
      </w:divBdr>
    </w:div>
    <w:div w:id="1256354803">
      <w:bodyDiv w:val="1"/>
      <w:marLeft w:val="0"/>
      <w:marRight w:val="0"/>
      <w:marTop w:val="0"/>
      <w:marBottom w:val="0"/>
      <w:divBdr>
        <w:top w:val="none" w:sz="0" w:space="0" w:color="auto"/>
        <w:left w:val="none" w:sz="0" w:space="0" w:color="auto"/>
        <w:bottom w:val="none" w:sz="0" w:space="0" w:color="auto"/>
        <w:right w:val="none" w:sz="0" w:space="0" w:color="auto"/>
      </w:divBdr>
    </w:div>
    <w:div w:id="1258556465">
      <w:bodyDiv w:val="1"/>
      <w:marLeft w:val="0"/>
      <w:marRight w:val="0"/>
      <w:marTop w:val="0"/>
      <w:marBottom w:val="0"/>
      <w:divBdr>
        <w:top w:val="none" w:sz="0" w:space="0" w:color="auto"/>
        <w:left w:val="none" w:sz="0" w:space="0" w:color="auto"/>
        <w:bottom w:val="none" w:sz="0" w:space="0" w:color="auto"/>
        <w:right w:val="none" w:sz="0" w:space="0" w:color="auto"/>
      </w:divBdr>
    </w:div>
    <w:div w:id="1263414497">
      <w:bodyDiv w:val="1"/>
      <w:marLeft w:val="0"/>
      <w:marRight w:val="0"/>
      <w:marTop w:val="0"/>
      <w:marBottom w:val="0"/>
      <w:divBdr>
        <w:top w:val="none" w:sz="0" w:space="0" w:color="auto"/>
        <w:left w:val="none" w:sz="0" w:space="0" w:color="auto"/>
        <w:bottom w:val="none" w:sz="0" w:space="0" w:color="auto"/>
        <w:right w:val="none" w:sz="0" w:space="0" w:color="auto"/>
      </w:divBdr>
    </w:div>
    <w:div w:id="1263689563">
      <w:bodyDiv w:val="1"/>
      <w:marLeft w:val="0"/>
      <w:marRight w:val="0"/>
      <w:marTop w:val="0"/>
      <w:marBottom w:val="0"/>
      <w:divBdr>
        <w:top w:val="none" w:sz="0" w:space="0" w:color="auto"/>
        <w:left w:val="none" w:sz="0" w:space="0" w:color="auto"/>
        <w:bottom w:val="none" w:sz="0" w:space="0" w:color="auto"/>
        <w:right w:val="none" w:sz="0" w:space="0" w:color="auto"/>
      </w:divBdr>
    </w:div>
    <w:div w:id="1280337070">
      <w:bodyDiv w:val="1"/>
      <w:marLeft w:val="0"/>
      <w:marRight w:val="0"/>
      <w:marTop w:val="0"/>
      <w:marBottom w:val="0"/>
      <w:divBdr>
        <w:top w:val="none" w:sz="0" w:space="0" w:color="auto"/>
        <w:left w:val="none" w:sz="0" w:space="0" w:color="auto"/>
        <w:bottom w:val="none" w:sz="0" w:space="0" w:color="auto"/>
        <w:right w:val="none" w:sz="0" w:space="0" w:color="auto"/>
      </w:divBdr>
    </w:div>
    <w:div w:id="1293705653">
      <w:bodyDiv w:val="1"/>
      <w:marLeft w:val="0"/>
      <w:marRight w:val="0"/>
      <w:marTop w:val="0"/>
      <w:marBottom w:val="0"/>
      <w:divBdr>
        <w:top w:val="none" w:sz="0" w:space="0" w:color="auto"/>
        <w:left w:val="none" w:sz="0" w:space="0" w:color="auto"/>
        <w:bottom w:val="none" w:sz="0" w:space="0" w:color="auto"/>
        <w:right w:val="none" w:sz="0" w:space="0" w:color="auto"/>
      </w:divBdr>
    </w:div>
    <w:div w:id="1303271858">
      <w:bodyDiv w:val="1"/>
      <w:marLeft w:val="0"/>
      <w:marRight w:val="0"/>
      <w:marTop w:val="0"/>
      <w:marBottom w:val="0"/>
      <w:divBdr>
        <w:top w:val="none" w:sz="0" w:space="0" w:color="auto"/>
        <w:left w:val="none" w:sz="0" w:space="0" w:color="auto"/>
        <w:bottom w:val="none" w:sz="0" w:space="0" w:color="auto"/>
        <w:right w:val="none" w:sz="0" w:space="0" w:color="auto"/>
      </w:divBdr>
    </w:div>
    <w:div w:id="1324361273">
      <w:bodyDiv w:val="1"/>
      <w:marLeft w:val="0"/>
      <w:marRight w:val="0"/>
      <w:marTop w:val="0"/>
      <w:marBottom w:val="0"/>
      <w:divBdr>
        <w:top w:val="none" w:sz="0" w:space="0" w:color="auto"/>
        <w:left w:val="none" w:sz="0" w:space="0" w:color="auto"/>
        <w:bottom w:val="none" w:sz="0" w:space="0" w:color="auto"/>
        <w:right w:val="none" w:sz="0" w:space="0" w:color="auto"/>
      </w:divBdr>
    </w:div>
    <w:div w:id="1326712999">
      <w:bodyDiv w:val="1"/>
      <w:marLeft w:val="0"/>
      <w:marRight w:val="0"/>
      <w:marTop w:val="0"/>
      <w:marBottom w:val="0"/>
      <w:divBdr>
        <w:top w:val="none" w:sz="0" w:space="0" w:color="auto"/>
        <w:left w:val="none" w:sz="0" w:space="0" w:color="auto"/>
        <w:bottom w:val="none" w:sz="0" w:space="0" w:color="auto"/>
        <w:right w:val="none" w:sz="0" w:space="0" w:color="auto"/>
      </w:divBdr>
    </w:div>
    <w:div w:id="1331326732">
      <w:bodyDiv w:val="1"/>
      <w:marLeft w:val="0"/>
      <w:marRight w:val="0"/>
      <w:marTop w:val="0"/>
      <w:marBottom w:val="0"/>
      <w:divBdr>
        <w:top w:val="none" w:sz="0" w:space="0" w:color="auto"/>
        <w:left w:val="none" w:sz="0" w:space="0" w:color="auto"/>
        <w:bottom w:val="none" w:sz="0" w:space="0" w:color="auto"/>
        <w:right w:val="none" w:sz="0" w:space="0" w:color="auto"/>
      </w:divBdr>
    </w:div>
    <w:div w:id="1333946382">
      <w:bodyDiv w:val="1"/>
      <w:marLeft w:val="0"/>
      <w:marRight w:val="0"/>
      <w:marTop w:val="0"/>
      <w:marBottom w:val="0"/>
      <w:divBdr>
        <w:top w:val="none" w:sz="0" w:space="0" w:color="auto"/>
        <w:left w:val="none" w:sz="0" w:space="0" w:color="auto"/>
        <w:bottom w:val="none" w:sz="0" w:space="0" w:color="auto"/>
        <w:right w:val="none" w:sz="0" w:space="0" w:color="auto"/>
      </w:divBdr>
    </w:div>
    <w:div w:id="1335718325">
      <w:bodyDiv w:val="1"/>
      <w:marLeft w:val="0"/>
      <w:marRight w:val="0"/>
      <w:marTop w:val="0"/>
      <w:marBottom w:val="0"/>
      <w:divBdr>
        <w:top w:val="none" w:sz="0" w:space="0" w:color="auto"/>
        <w:left w:val="none" w:sz="0" w:space="0" w:color="auto"/>
        <w:bottom w:val="none" w:sz="0" w:space="0" w:color="auto"/>
        <w:right w:val="none" w:sz="0" w:space="0" w:color="auto"/>
      </w:divBdr>
    </w:div>
    <w:div w:id="1344238241">
      <w:bodyDiv w:val="1"/>
      <w:marLeft w:val="0"/>
      <w:marRight w:val="0"/>
      <w:marTop w:val="0"/>
      <w:marBottom w:val="0"/>
      <w:divBdr>
        <w:top w:val="none" w:sz="0" w:space="0" w:color="auto"/>
        <w:left w:val="none" w:sz="0" w:space="0" w:color="auto"/>
        <w:bottom w:val="none" w:sz="0" w:space="0" w:color="auto"/>
        <w:right w:val="none" w:sz="0" w:space="0" w:color="auto"/>
      </w:divBdr>
    </w:div>
    <w:div w:id="1349722749">
      <w:bodyDiv w:val="1"/>
      <w:marLeft w:val="0"/>
      <w:marRight w:val="0"/>
      <w:marTop w:val="0"/>
      <w:marBottom w:val="0"/>
      <w:divBdr>
        <w:top w:val="none" w:sz="0" w:space="0" w:color="auto"/>
        <w:left w:val="none" w:sz="0" w:space="0" w:color="auto"/>
        <w:bottom w:val="none" w:sz="0" w:space="0" w:color="auto"/>
        <w:right w:val="none" w:sz="0" w:space="0" w:color="auto"/>
      </w:divBdr>
    </w:div>
    <w:div w:id="1353341355">
      <w:bodyDiv w:val="1"/>
      <w:marLeft w:val="0"/>
      <w:marRight w:val="0"/>
      <w:marTop w:val="0"/>
      <w:marBottom w:val="0"/>
      <w:divBdr>
        <w:top w:val="none" w:sz="0" w:space="0" w:color="auto"/>
        <w:left w:val="none" w:sz="0" w:space="0" w:color="auto"/>
        <w:bottom w:val="none" w:sz="0" w:space="0" w:color="auto"/>
        <w:right w:val="none" w:sz="0" w:space="0" w:color="auto"/>
      </w:divBdr>
    </w:div>
    <w:div w:id="1355184112">
      <w:bodyDiv w:val="1"/>
      <w:marLeft w:val="0"/>
      <w:marRight w:val="0"/>
      <w:marTop w:val="0"/>
      <w:marBottom w:val="0"/>
      <w:divBdr>
        <w:top w:val="none" w:sz="0" w:space="0" w:color="auto"/>
        <w:left w:val="none" w:sz="0" w:space="0" w:color="auto"/>
        <w:bottom w:val="none" w:sz="0" w:space="0" w:color="auto"/>
        <w:right w:val="none" w:sz="0" w:space="0" w:color="auto"/>
      </w:divBdr>
    </w:div>
    <w:div w:id="1355614533">
      <w:bodyDiv w:val="1"/>
      <w:marLeft w:val="0"/>
      <w:marRight w:val="0"/>
      <w:marTop w:val="0"/>
      <w:marBottom w:val="0"/>
      <w:divBdr>
        <w:top w:val="none" w:sz="0" w:space="0" w:color="auto"/>
        <w:left w:val="none" w:sz="0" w:space="0" w:color="auto"/>
        <w:bottom w:val="none" w:sz="0" w:space="0" w:color="auto"/>
        <w:right w:val="none" w:sz="0" w:space="0" w:color="auto"/>
      </w:divBdr>
    </w:div>
    <w:div w:id="1356692541">
      <w:bodyDiv w:val="1"/>
      <w:marLeft w:val="0"/>
      <w:marRight w:val="0"/>
      <w:marTop w:val="0"/>
      <w:marBottom w:val="0"/>
      <w:divBdr>
        <w:top w:val="none" w:sz="0" w:space="0" w:color="auto"/>
        <w:left w:val="none" w:sz="0" w:space="0" w:color="auto"/>
        <w:bottom w:val="none" w:sz="0" w:space="0" w:color="auto"/>
        <w:right w:val="none" w:sz="0" w:space="0" w:color="auto"/>
      </w:divBdr>
    </w:div>
    <w:div w:id="1356807797">
      <w:bodyDiv w:val="1"/>
      <w:marLeft w:val="0"/>
      <w:marRight w:val="0"/>
      <w:marTop w:val="0"/>
      <w:marBottom w:val="0"/>
      <w:divBdr>
        <w:top w:val="none" w:sz="0" w:space="0" w:color="auto"/>
        <w:left w:val="none" w:sz="0" w:space="0" w:color="auto"/>
        <w:bottom w:val="none" w:sz="0" w:space="0" w:color="auto"/>
        <w:right w:val="none" w:sz="0" w:space="0" w:color="auto"/>
      </w:divBdr>
    </w:div>
    <w:div w:id="1394815840">
      <w:bodyDiv w:val="1"/>
      <w:marLeft w:val="0"/>
      <w:marRight w:val="0"/>
      <w:marTop w:val="0"/>
      <w:marBottom w:val="0"/>
      <w:divBdr>
        <w:top w:val="none" w:sz="0" w:space="0" w:color="auto"/>
        <w:left w:val="none" w:sz="0" w:space="0" w:color="auto"/>
        <w:bottom w:val="none" w:sz="0" w:space="0" w:color="auto"/>
        <w:right w:val="none" w:sz="0" w:space="0" w:color="auto"/>
      </w:divBdr>
    </w:div>
    <w:div w:id="1406955923">
      <w:bodyDiv w:val="1"/>
      <w:marLeft w:val="0"/>
      <w:marRight w:val="0"/>
      <w:marTop w:val="0"/>
      <w:marBottom w:val="0"/>
      <w:divBdr>
        <w:top w:val="none" w:sz="0" w:space="0" w:color="auto"/>
        <w:left w:val="none" w:sz="0" w:space="0" w:color="auto"/>
        <w:bottom w:val="none" w:sz="0" w:space="0" w:color="auto"/>
        <w:right w:val="none" w:sz="0" w:space="0" w:color="auto"/>
      </w:divBdr>
    </w:div>
    <w:div w:id="1423408888">
      <w:bodyDiv w:val="1"/>
      <w:marLeft w:val="0"/>
      <w:marRight w:val="0"/>
      <w:marTop w:val="0"/>
      <w:marBottom w:val="0"/>
      <w:divBdr>
        <w:top w:val="none" w:sz="0" w:space="0" w:color="auto"/>
        <w:left w:val="none" w:sz="0" w:space="0" w:color="auto"/>
        <w:bottom w:val="none" w:sz="0" w:space="0" w:color="auto"/>
        <w:right w:val="none" w:sz="0" w:space="0" w:color="auto"/>
      </w:divBdr>
    </w:div>
    <w:div w:id="1467503300">
      <w:bodyDiv w:val="1"/>
      <w:marLeft w:val="0"/>
      <w:marRight w:val="0"/>
      <w:marTop w:val="0"/>
      <w:marBottom w:val="0"/>
      <w:divBdr>
        <w:top w:val="none" w:sz="0" w:space="0" w:color="auto"/>
        <w:left w:val="none" w:sz="0" w:space="0" w:color="auto"/>
        <w:bottom w:val="none" w:sz="0" w:space="0" w:color="auto"/>
        <w:right w:val="none" w:sz="0" w:space="0" w:color="auto"/>
      </w:divBdr>
    </w:div>
    <w:div w:id="1468010859">
      <w:bodyDiv w:val="1"/>
      <w:marLeft w:val="0"/>
      <w:marRight w:val="0"/>
      <w:marTop w:val="0"/>
      <w:marBottom w:val="0"/>
      <w:divBdr>
        <w:top w:val="none" w:sz="0" w:space="0" w:color="auto"/>
        <w:left w:val="none" w:sz="0" w:space="0" w:color="auto"/>
        <w:bottom w:val="none" w:sz="0" w:space="0" w:color="auto"/>
        <w:right w:val="none" w:sz="0" w:space="0" w:color="auto"/>
      </w:divBdr>
    </w:div>
    <w:div w:id="1477139032">
      <w:bodyDiv w:val="1"/>
      <w:marLeft w:val="0"/>
      <w:marRight w:val="0"/>
      <w:marTop w:val="0"/>
      <w:marBottom w:val="0"/>
      <w:divBdr>
        <w:top w:val="none" w:sz="0" w:space="0" w:color="auto"/>
        <w:left w:val="none" w:sz="0" w:space="0" w:color="auto"/>
        <w:bottom w:val="none" w:sz="0" w:space="0" w:color="auto"/>
        <w:right w:val="none" w:sz="0" w:space="0" w:color="auto"/>
      </w:divBdr>
    </w:div>
    <w:div w:id="1477602116">
      <w:bodyDiv w:val="1"/>
      <w:marLeft w:val="0"/>
      <w:marRight w:val="0"/>
      <w:marTop w:val="0"/>
      <w:marBottom w:val="0"/>
      <w:divBdr>
        <w:top w:val="none" w:sz="0" w:space="0" w:color="auto"/>
        <w:left w:val="none" w:sz="0" w:space="0" w:color="auto"/>
        <w:bottom w:val="none" w:sz="0" w:space="0" w:color="auto"/>
        <w:right w:val="none" w:sz="0" w:space="0" w:color="auto"/>
      </w:divBdr>
    </w:div>
    <w:div w:id="1484351536">
      <w:bodyDiv w:val="1"/>
      <w:marLeft w:val="0"/>
      <w:marRight w:val="0"/>
      <w:marTop w:val="0"/>
      <w:marBottom w:val="0"/>
      <w:divBdr>
        <w:top w:val="none" w:sz="0" w:space="0" w:color="auto"/>
        <w:left w:val="none" w:sz="0" w:space="0" w:color="auto"/>
        <w:bottom w:val="none" w:sz="0" w:space="0" w:color="auto"/>
        <w:right w:val="none" w:sz="0" w:space="0" w:color="auto"/>
      </w:divBdr>
    </w:div>
    <w:div w:id="1506433174">
      <w:bodyDiv w:val="1"/>
      <w:marLeft w:val="0"/>
      <w:marRight w:val="0"/>
      <w:marTop w:val="0"/>
      <w:marBottom w:val="0"/>
      <w:divBdr>
        <w:top w:val="none" w:sz="0" w:space="0" w:color="auto"/>
        <w:left w:val="none" w:sz="0" w:space="0" w:color="auto"/>
        <w:bottom w:val="none" w:sz="0" w:space="0" w:color="auto"/>
        <w:right w:val="none" w:sz="0" w:space="0" w:color="auto"/>
      </w:divBdr>
    </w:div>
    <w:div w:id="1515681731">
      <w:bodyDiv w:val="1"/>
      <w:marLeft w:val="0"/>
      <w:marRight w:val="0"/>
      <w:marTop w:val="0"/>
      <w:marBottom w:val="0"/>
      <w:divBdr>
        <w:top w:val="none" w:sz="0" w:space="0" w:color="auto"/>
        <w:left w:val="none" w:sz="0" w:space="0" w:color="auto"/>
        <w:bottom w:val="none" w:sz="0" w:space="0" w:color="auto"/>
        <w:right w:val="none" w:sz="0" w:space="0" w:color="auto"/>
      </w:divBdr>
    </w:div>
    <w:div w:id="1564488897">
      <w:bodyDiv w:val="1"/>
      <w:marLeft w:val="0"/>
      <w:marRight w:val="0"/>
      <w:marTop w:val="0"/>
      <w:marBottom w:val="0"/>
      <w:divBdr>
        <w:top w:val="none" w:sz="0" w:space="0" w:color="auto"/>
        <w:left w:val="none" w:sz="0" w:space="0" w:color="auto"/>
        <w:bottom w:val="none" w:sz="0" w:space="0" w:color="auto"/>
        <w:right w:val="none" w:sz="0" w:space="0" w:color="auto"/>
      </w:divBdr>
    </w:div>
    <w:div w:id="1566329745">
      <w:bodyDiv w:val="1"/>
      <w:marLeft w:val="0"/>
      <w:marRight w:val="0"/>
      <w:marTop w:val="0"/>
      <w:marBottom w:val="0"/>
      <w:divBdr>
        <w:top w:val="none" w:sz="0" w:space="0" w:color="auto"/>
        <w:left w:val="none" w:sz="0" w:space="0" w:color="auto"/>
        <w:bottom w:val="none" w:sz="0" w:space="0" w:color="auto"/>
        <w:right w:val="none" w:sz="0" w:space="0" w:color="auto"/>
      </w:divBdr>
    </w:div>
    <w:div w:id="1571504710">
      <w:bodyDiv w:val="1"/>
      <w:marLeft w:val="0"/>
      <w:marRight w:val="0"/>
      <w:marTop w:val="0"/>
      <w:marBottom w:val="0"/>
      <w:divBdr>
        <w:top w:val="none" w:sz="0" w:space="0" w:color="auto"/>
        <w:left w:val="none" w:sz="0" w:space="0" w:color="auto"/>
        <w:bottom w:val="none" w:sz="0" w:space="0" w:color="auto"/>
        <w:right w:val="none" w:sz="0" w:space="0" w:color="auto"/>
      </w:divBdr>
    </w:div>
    <w:div w:id="1582105888">
      <w:bodyDiv w:val="1"/>
      <w:marLeft w:val="0"/>
      <w:marRight w:val="0"/>
      <w:marTop w:val="0"/>
      <w:marBottom w:val="0"/>
      <w:divBdr>
        <w:top w:val="none" w:sz="0" w:space="0" w:color="auto"/>
        <w:left w:val="none" w:sz="0" w:space="0" w:color="auto"/>
        <w:bottom w:val="none" w:sz="0" w:space="0" w:color="auto"/>
        <w:right w:val="none" w:sz="0" w:space="0" w:color="auto"/>
      </w:divBdr>
    </w:div>
    <w:div w:id="1599175197">
      <w:bodyDiv w:val="1"/>
      <w:marLeft w:val="0"/>
      <w:marRight w:val="0"/>
      <w:marTop w:val="0"/>
      <w:marBottom w:val="0"/>
      <w:divBdr>
        <w:top w:val="none" w:sz="0" w:space="0" w:color="auto"/>
        <w:left w:val="none" w:sz="0" w:space="0" w:color="auto"/>
        <w:bottom w:val="none" w:sz="0" w:space="0" w:color="auto"/>
        <w:right w:val="none" w:sz="0" w:space="0" w:color="auto"/>
      </w:divBdr>
    </w:div>
    <w:div w:id="1617524737">
      <w:bodyDiv w:val="1"/>
      <w:marLeft w:val="0"/>
      <w:marRight w:val="0"/>
      <w:marTop w:val="0"/>
      <w:marBottom w:val="0"/>
      <w:divBdr>
        <w:top w:val="none" w:sz="0" w:space="0" w:color="auto"/>
        <w:left w:val="none" w:sz="0" w:space="0" w:color="auto"/>
        <w:bottom w:val="none" w:sz="0" w:space="0" w:color="auto"/>
        <w:right w:val="none" w:sz="0" w:space="0" w:color="auto"/>
      </w:divBdr>
    </w:div>
    <w:div w:id="1625624384">
      <w:bodyDiv w:val="1"/>
      <w:marLeft w:val="0"/>
      <w:marRight w:val="0"/>
      <w:marTop w:val="0"/>
      <w:marBottom w:val="0"/>
      <w:divBdr>
        <w:top w:val="none" w:sz="0" w:space="0" w:color="auto"/>
        <w:left w:val="none" w:sz="0" w:space="0" w:color="auto"/>
        <w:bottom w:val="none" w:sz="0" w:space="0" w:color="auto"/>
        <w:right w:val="none" w:sz="0" w:space="0" w:color="auto"/>
      </w:divBdr>
    </w:div>
    <w:div w:id="1653098560">
      <w:bodyDiv w:val="1"/>
      <w:marLeft w:val="0"/>
      <w:marRight w:val="0"/>
      <w:marTop w:val="0"/>
      <w:marBottom w:val="0"/>
      <w:divBdr>
        <w:top w:val="none" w:sz="0" w:space="0" w:color="auto"/>
        <w:left w:val="none" w:sz="0" w:space="0" w:color="auto"/>
        <w:bottom w:val="none" w:sz="0" w:space="0" w:color="auto"/>
        <w:right w:val="none" w:sz="0" w:space="0" w:color="auto"/>
      </w:divBdr>
    </w:div>
    <w:div w:id="1666594308">
      <w:bodyDiv w:val="1"/>
      <w:marLeft w:val="0"/>
      <w:marRight w:val="0"/>
      <w:marTop w:val="0"/>
      <w:marBottom w:val="0"/>
      <w:divBdr>
        <w:top w:val="none" w:sz="0" w:space="0" w:color="auto"/>
        <w:left w:val="none" w:sz="0" w:space="0" w:color="auto"/>
        <w:bottom w:val="none" w:sz="0" w:space="0" w:color="auto"/>
        <w:right w:val="none" w:sz="0" w:space="0" w:color="auto"/>
      </w:divBdr>
    </w:div>
    <w:div w:id="1669675152">
      <w:bodyDiv w:val="1"/>
      <w:marLeft w:val="0"/>
      <w:marRight w:val="0"/>
      <w:marTop w:val="0"/>
      <w:marBottom w:val="0"/>
      <w:divBdr>
        <w:top w:val="none" w:sz="0" w:space="0" w:color="auto"/>
        <w:left w:val="none" w:sz="0" w:space="0" w:color="auto"/>
        <w:bottom w:val="none" w:sz="0" w:space="0" w:color="auto"/>
        <w:right w:val="none" w:sz="0" w:space="0" w:color="auto"/>
      </w:divBdr>
    </w:div>
    <w:div w:id="1706635877">
      <w:bodyDiv w:val="1"/>
      <w:marLeft w:val="0"/>
      <w:marRight w:val="0"/>
      <w:marTop w:val="0"/>
      <w:marBottom w:val="0"/>
      <w:divBdr>
        <w:top w:val="none" w:sz="0" w:space="0" w:color="auto"/>
        <w:left w:val="none" w:sz="0" w:space="0" w:color="auto"/>
        <w:bottom w:val="none" w:sz="0" w:space="0" w:color="auto"/>
        <w:right w:val="none" w:sz="0" w:space="0" w:color="auto"/>
      </w:divBdr>
    </w:div>
    <w:div w:id="1723209256">
      <w:bodyDiv w:val="1"/>
      <w:marLeft w:val="0"/>
      <w:marRight w:val="0"/>
      <w:marTop w:val="0"/>
      <w:marBottom w:val="0"/>
      <w:divBdr>
        <w:top w:val="none" w:sz="0" w:space="0" w:color="auto"/>
        <w:left w:val="none" w:sz="0" w:space="0" w:color="auto"/>
        <w:bottom w:val="none" w:sz="0" w:space="0" w:color="auto"/>
        <w:right w:val="none" w:sz="0" w:space="0" w:color="auto"/>
      </w:divBdr>
    </w:div>
    <w:div w:id="1725134523">
      <w:bodyDiv w:val="1"/>
      <w:marLeft w:val="0"/>
      <w:marRight w:val="0"/>
      <w:marTop w:val="0"/>
      <w:marBottom w:val="0"/>
      <w:divBdr>
        <w:top w:val="none" w:sz="0" w:space="0" w:color="auto"/>
        <w:left w:val="none" w:sz="0" w:space="0" w:color="auto"/>
        <w:bottom w:val="none" w:sz="0" w:space="0" w:color="auto"/>
        <w:right w:val="none" w:sz="0" w:space="0" w:color="auto"/>
      </w:divBdr>
    </w:div>
    <w:div w:id="1730954822">
      <w:bodyDiv w:val="1"/>
      <w:marLeft w:val="0"/>
      <w:marRight w:val="0"/>
      <w:marTop w:val="0"/>
      <w:marBottom w:val="0"/>
      <w:divBdr>
        <w:top w:val="none" w:sz="0" w:space="0" w:color="auto"/>
        <w:left w:val="none" w:sz="0" w:space="0" w:color="auto"/>
        <w:bottom w:val="none" w:sz="0" w:space="0" w:color="auto"/>
        <w:right w:val="none" w:sz="0" w:space="0" w:color="auto"/>
      </w:divBdr>
    </w:div>
    <w:div w:id="1746149262">
      <w:bodyDiv w:val="1"/>
      <w:marLeft w:val="0"/>
      <w:marRight w:val="0"/>
      <w:marTop w:val="0"/>
      <w:marBottom w:val="0"/>
      <w:divBdr>
        <w:top w:val="none" w:sz="0" w:space="0" w:color="auto"/>
        <w:left w:val="none" w:sz="0" w:space="0" w:color="auto"/>
        <w:bottom w:val="none" w:sz="0" w:space="0" w:color="auto"/>
        <w:right w:val="none" w:sz="0" w:space="0" w:color="auto"/>
      </w:divBdr>
    </w:div>
    <w:div w:id="1750345987">
      <w:bodyDiv w:val="1"/>
      <w:marLeft w:val="0"/>
      <w:marRight w:val="0"/>
      <w:marTop w:val="0"/>
      <w:marBottom w:val="0"/>
      <w:divBdr>
        <w:top w:val="none" w:sz="0" w:space="0" w:color="auto"/>
        <w:left w:val="none" w:sz="0" w:space="0" w:color="auto"/>
        <w:bottom w:val="none" w:sz="0" w:space="0" w:color="auto"/>
        <w:right w:val="none" w:sz="0" w:space="0" w:color="auto"/>
      </w:divBdr>
    </w:div>
    <w:div w:id="1754428153">
      <w:bodyDiv w:val="1"/>
      <w:marLeft w:val="0"/>
      <w:marRight w:val="0"/>
      <w:marTop w:val="0"/>
      <w:marBottom w:val="0"/>
      <w:divBdr>
        <w:top w:val="none" w:sz="0" w:space="0" w:color="auto"/>
        <w:left w:val="none" w:sz="0" w:space="0" w:color="auto"/>
        <w:bottom w:val="none" w:sz="0" w:space="0" w:color="auto"/>
        <w:right w:val="none" w:sz="0" w:space="0" w:color="auto"/>
      </w:divBdr>
    </w:div>
    <w:div w:id="1756320658">
      <w:bodyDiv w:val="1"/>
      <w:marLeft w:val="0"/>
      <w:marRight w:val="0"/>
      <w:marTop w:val="0"/>
      <w:marBottom w:val="0"/>
      <w:divBdr>
        <w:top w:val="none" w:sz="0" w:space="0" w:color="auto"/>
        <w:left w:val="none" w:sz="0" w:space="0" w:color="auto"/>
        <w:bottom w:val="none" w:sz="0" w:space="0" w:color="auto"/>
        <w:right w:val="none" w:sz="0" w:space="0" w:color="auto"/>
      </w:divBdr>
    </w:div>
    <w:div w:id="1763262699">
      <w:bodyDiv w:val="1"/>
      <w:marLeft w:val="0"/>
      <w:marRight w:val="0"/>
      <w:marTop w:val="0"/>
      <w:marBottom w:val="0"/>
      <w:divBdr>
        <w:top w:val="none" w:sz="0" w:space="0" w:color="auto"/>
        <w:left w:val="none" w:sz="0" w:space="0" w:color="auto"/>
        <w:bottom w:val="none" w:sz="0" w:space="0" w:color="auto"/>
        <w:right w:val="none" w:sz="0" w:space="0" w:color="auto"/>
      </w:divBdr>
    </w:div>
    <w:div w:id="1776971982">
      <w:bodyDiv w:val="1"/>
      <w:marLeft w:val="0"/>
      <w:marRight w:val="0"/>
      <w:marTop w:val="0"/>
      <w:marBottom w:val="0"/>
      <w:divBdr>
        <w:top w:val="none" w:sz="0" w:space="0" w:color="auto"/>
        <w:left w:val="none" w:sz="0" w:space="0" w:color="auto"/>
        <w:bottom w:val="none" w:sz="0" w:space="0" w:color="auto"/>
        <w:right w:val="none" w:sz="0" w:space="0" w:color="auto"/>
      </w:divBdr>
    </w:div>
    <w:div w:id="1782845851">
      <w:bodyDiv w:val="1"/>
      <w:marLeft w:val="0"/>
      <w:marRight w:val="0"/>
      <w:marTop w:val="0"/>
      <w:marBottom w:val="0"/>
      <w:divBdr>
        <w:top w:val="none" w:sz="0" w:space="0" w:color="auto"/>
        <w:left w:val="none" w:sz="0" w:space="0" w:color="auto"/>
        <w:bottom w:val="none" w:sz="0" w:space="0" w:color="auto"/>
        <w:right w:val="none" w:sz="0" w:space="0" w:color="auto"/>
      </w:divBdr>
    </w:div>
    <w:div w:id="1783569868">
      <w:bodyDiv w:val="1"/>
      <w:marLeft w:val="0"/>
      <w:marRight w:val="0"/>
      <w:marTop w:val="0"/>
      <w:marBottom w:val="0"/>
      <w:divBdr>
        <w:top w:val="none" w:sz="0" w:space="0" w:color="auto"/>
        <w:left w:val="none" w:sz="0" w:space="0" w:color="auto"/>
        <w:bottom w:val="none" w:sz="0" w:space="0" w:color="auto"/>
        <w:right w:val="none" w:sz="0" w:space="0" w:color="auto"/>
      </w:divBdr>
    </w:div>
    <w:div w:id="1783577066">
      <w:bodyDiv w:val="1"/>
      <w:marLeft w:val="0"/>
      <w:marRight w:val="0"/>
      <w:marTop w:val="0"/>
      <w:marBottom w:val="0"/>
      <w:divBdr>
        <w:top w:val="none" w:sz="0" w:space="0" w:color="auto"/>
        <w:left w:val="none" w:sz="0" w:space="0" w:color="auto"/>
        <w:bottom w:val="none" w:sz="0" w:space="0" w:color="auto"/>
        <w:right w:val="none" w:sz="0" w:space="0" w:color="auto"/>
      </w:divBdr>
    </w:div>
    <w:div w:id="1797093339">
      <w:bodyDiv w:val="1"/>
      <w:marLeft w:val="0"/>
      <w:marRight w:val="0"/>
      <w:marTop w:val="0"/>
      <w:marBottom w:val="0"/>
      <w:divBdr>
        <w:top w:val="none" w:sz="0" w:space="0" w:color="auto"/>
        <w:left w:val="none" w:sz="0" w:space="0" w:color="auto"/>
        <w:bottom w:val="none" w:sz="0" w:space="0" w:color="auto"/>
        <w:right w:val="none" w:sz="0" w:space="0" w:color="auto"/>
      </w:divBdr>
    </w:div>
    <w:div w:id="1797524958">
      <w:bodyDiv w:val="1"/>
      <w:marLeft w:val="0"/>
      <w:marRight w:val="0"/>
      <w:marTop w:val="0"/>
      <w:marBottom w:val="0"/>
      <w:divBdr>
        <w:top w:val="none" w:sz="0" w:space="0" w:color="auto"/>
        <w:left w:val="none" w:sz="0" w:space="0" w:color="auto"/>
        <w:bottom w:val="none" w:sz="0" w:space="0" w:color="auto"/>
        <w:right w:val="none" w:sz="0" w:space="0" w:color="auto"/>
      </w:divBdr>
    </w:div>
    <w:div w:id="1799298294">
      <w:bodyDiv w:val="1"/>
      <w:marLeft w:val="0"/>
      <w:marRight w:val="0"/>
      <w:marTop w:val="0"/>
      <w:marBottom w:val="0"/>
      <w:divBdr>
        <w:top w:val="none" w:sz="0" w:space="0" w:color="auto"/>
        <w:left w:val="none" w:sz="0" w:space="0" w:color="auto"/>
        <w:bottom w:val="none" w:sz="0" w:space="0" w:color="auto"/>
        <w:right w:val="none" w:sz="0" w:space="0" w:color="auto"/>
      </w:divBdr>
    </w:div>
    <w:div w:id="1805733087">
      <w:bodyDiv w:val="1"/>
      <w:marLeft w:val="0"/>
      <w:marRight w:val="0"/>
      <w:marTop w:val="0"/>
      <w:marBottom w:val="0"/>
      <w:divBdr>
        <w:top w:val="none" w:sz="0" w:space="0" w:color="auto"/>
        <w:left w:val="none" w:sz="0" w:space="0" w:color="auto"/>
        <w:bottom w:val="none" w:sz="0" w:space="0" w:color="auto"/>
        <w:right w:val="none" w:sz="0" w:space="0" w:color="auto"/>
      </w:divBdr>
    </w:div>
    <w:div w:id="1837063562">
      <w:bodyDiv w:val="1"/>
      <w:marLeft w:val="0"/>
      <w:marRight w:val="0"/>
      <w:marTop w:val="0"/>
      <w:marBottom w:val="0"/>
      <w:divBdr>
        <w:top w:val="none" w:sz="0" w:space="0" w:color="auto"/>
        <w:left w:val="none" w:sz="0" w:space="0" w:color="auto"/>
        <w:bottom w:val="none" w:sz="0" w:space="0" w:color="auto"/>
        <w:right w:val="none" w:sz="0" w:space="0" w:color="auto"/>
      </w:divBdr>
    </w:div>
    <w:div w:id="1837108224">
      <w:bodyDiv w:val="1"/>
      <w:marLeft w:val="0"/>
      <w:marRight w:val="0"/>
      <w:marTop w:val="0"/>
      <w:marBottom w:val="0"/>
      <w:divBdr>
        <w:top w:val="none" w:sz="0" w:space="0" w:color="auto"/>
        <w:left w:val="none" w:sz="0" w:space="0" w:color="auto"/>
        <w:bottom w:val="none" w:sz="0" w:space="0" w:color="auto"/>
        <w:right w:val="none" w:sz="0" w:space="0" w:color="auto"/>
      </w:divBdr>
    </w:div>
    <w:div w:id="1871338580">
      <w:bodyDiv w:val="1"/>
      <w:marLeft w:val="0"/>
      <w:marRight w:val="0"/>
      <w:marTop w:val="0"/>
      <w:marBottom w:val="0"/>
      <w:divBdr>
        <w:top w:val="none" w:sz="0" w:space="0" w:color="auto"/>
        <w:left w:val="none" w:sz="0" w:space="0" w:color="auto"/>
        <w:bottom w:val="none" w:sz="0" w:space="0" w:color="auto"/>
        <w:right w:val="none" w:sz="0" w:space="0" w:color="auto"/>
      </w:divBdr>
    </w:div>
    <w:div w:id="1877348636">
      <w:bodyDiv w:val="1"/>
      <w:marLeft w:val="0"/>
      <w:marRight w:val="0"/>
      <w:marTop w:val="0"/>
      <w:marBottom w:val="0"/>
      <w:divBdr>
        <w:top w:val="none" w:sz="0" w:space="0" w:color="auto"/>
        <w:left w:val="none" w:sz="0" w:space="0" w:color="auto"/>
        <w:bottom w:val="none" w:sz="0" w:space="0" w:color="auto"/>
        <w:right w:val="none" w:sz="0" w:space="0" w:color="auto"/>
      </w:divBdr>
    </w:div>
    <w:div w:id="1883785460">
      <w:bodyDiv w:val="1"/>
      <w:marLeft w:val="0"/>
      <w:marRight w:val="0"/>
      <w:marTop w:val="0"/>
      <w:marBottom w:val="0"/>
      <w:divBdr>
        <w:top w:val="none" w:sz="0" w:space="0" w:color="auto"/>
        <w:left w:val="none" w:sz="0" w:space="0" w:color="auto"/>
        <w:bottom w:val="none" w:sz="0" w:space="0" w:color="auto"/>
        <w:right w:val="none" w:sz="0" w:space="0" w:color="auto"/>
      </w:divBdr>
    </w:div>
    <w:div w:id="1909850371">
      <w:bodyDiv w:val="1"/>
      <w:marLeft w:val="0"/>
      <w:marRight w:val="0"/>
      <w:marTop w:val="0"/>
      <w:marBottom w:val="0"/>
      <w:divBdr>
        <w:top w:val="none" w:sz="0" w:space="0" w:color="auto"/>
        <w:left w:val="none" w:sz="0" w:space="0" w:color="auto"/>
        <w:bottom w:val="none" w:sz="0" w:space="0" w:color="auto"/>
        <w:right w:val="none" w:sz="0" w:space="0" w:color="auto"/>
      </w:divBdr>
    </w:div>
    <w:div w:id="1910769672">
      <w:bodyDiv w:val="1"/>
      <w:marLeft w:val="0"/>
      <w:marRight w:val="0"/>
      <w:marTop w:val="0"/>
      <w:marBottom w:val="0"/>
      <w:divBdr>
        <w:top w:val="none" w:sz="0" w:space="0" w:color="auto"/>
        <w:left w:val="none" w:sz="0" w:space="0" w:color="auto"/>
        <w:bottom w:val="none" w:sz="0" w:space="0" w:color="auto"/>
        <w:right w:val="none" w:sz="0" w:space="0" w:color="auto"/>
      </w:divBdr>
    </w:div>
    <w:div w:id="1930043857">
      <w:bodyDiv w:val="1"/>
      <w:marLeft w:val="0"/>
      <w:marRight w:val="0"/>
      <w:marTop w:val="0"/>
      <w:marBottom w:val="0"/>
      <w:divBdr>
        <w:top w:val="none" w:sz="0" w:space="0" w:color="auto"/>
        <w:left w:val="none" w:sz="0" w:space="0" w:color="auto"/>
        <w:bottom w:val="none" w:sz="0" w:space="0" w:color="auto"/>
        <w:right w:val="none" w:sz="0" w:space="0" w:color="auto"/>
      </w:divBdr>
    </w:div>
    <w:div w:id="1930846852">
      <w:bodyDiv w:val="1"/>
      <w:marLeft w:val="0"/>
      <w:marRight w:val="0"/>
      <w:marTop w:val="0"/>
      <w:marBottom w:val="0"/>
      <w:divBdr>
        <w:top w:val="none" w:sz="0" w:space="0" w:color="auto"/>
        <w:left w:val="none" w:sz="0" w:space="0" w:color="auto"/>
        <w:bottom w:val="none" w:sz="0" w:space="0" w:color="auto"/>
        <w:right w:val="none" w:sz="0" w:space="0" w:color="auto"/>
      </w:divBdr>
    </w:div>
    <w:div w:id="1935432444">
      <w:bodyDiv w:val="1"/>
      <w:marLeft w:val="0"/>
      <w:marRight w:val="0"/>
      <w:marTop w:val="0"/>
      <w:marBottom w:val="0"/>
      <w:divBdr>
        <w:top w:val="none" w:sz="0" w:space="0" w:color="auto"/>
        <w:left w:val="none" w:sz="0" w:space="0" w:color="auto"/>
        <w:bottom w:val="none" w:sz="0" w:space="0" w:color="auto"/>
        <w:right w:val="none" w:sz="0" w:space="0" w:color="auto"/>
      </w:divBdr>
    </w:div>
    <w:div w:id="1955482190">
      <w:bodyDiv w:val="1"/>
      <w:marLeft w:val="0"/>
      <w:marRight w:val="0"/>
      <w:marTop w:val="0"/>
      <w:marBottom w:val="0"/>
      <w:divBdr>
        <w:top w:val="none" w:sz="0" w:space="0" w:color="auto"/>
        <w:left w:val="none" w:sz="0" w:space="0" w:color="auto"/>
        <w:bottom w:val="none" w:sz="0" w:space="0" w:color="auto"/>
        <w:right w:val="none" w:sz="0" w:space="0" w:color="auto"/>
      </w:divBdr>
    </w:div>
    <w:div w:id="1965186725">
      <w:bodyDiv w:val="1"/>
      <w:marLeft w:val="0"/>
      <w:marRight w:val="0"/>
      <w:marTop w:val="0"/>
      <w:marBottom w:val="0"/>
      <w:divBdr>
        <w:top w:val="none" w:sz="0" w:space="0" w:color="auto"/>
        <w:left w:val="none" w:sz="0" w:space="0" w:color="auto"/>
        <w:bottom w:val="none" w:sz="0" w:space="0" w:color="auto"/>
        <w:right w:val="none" w:sz="0" w:space="0" w:color="auto"/>
      </w:divBdr>
    </w:div>
    <w:div w:id="1973898560">
      <w:bodyDiv w:val="1"/>
      <w:marLeft w:val="0"/>
      <w:marRight w:val="0"/>
      <w:marTop w:val="0"/>
      <w:marBottom w:val="0"/>
      <w:divBdr>
        <w:top w:val="none" w:sz="0" w:space="0" w:color="auto"/>
        <w:left w:val="none" w:sz="0" w:space="0" w:color="auto"/>
        <w:bottom w:val="none" w:sz="0" w:space="0" w:color="auto"/>
        <w:right w:val="none" w:sz="0" w:space="0" w:color="auto"/>
      </w:divBdr>
    </w:div>
    <w:div w:id="1980452383">
      <w:bodyDiv w:val="1"/>
      <w:marLeft w:val="0"/>
      <w:marRight w:val="0"/>
      <w:marTop w:val="0"/>
      <w:marBottom w:val="0"/>
      <w:divBdr>
        <w:top w:val="none" w:sz="0" w:space="0" w:color="auto"/>
        <w:left w:val="none" w:sz="0" w:space="0" w:color="auto"/>
        <w:bottom w:val="none" w:sz="0" w:space="0" w:color="auto"/>
        <w:right w:val="none" w:sz="0" w:space="0" w:color="auto"/>
      </w:divBdr>
    </w:div>
    <w:div w:id="1996450447">
      <w:bodyDiv w:val="1"/>
      <w:marLeft w:val="0"/>
      <w:marRight w:val="0"/>
      <w:marTop w:val="0"/>
      <w:marBottom w:val="0"/>
      <w:divBdr>
        <w:top w:val="none" w:sz="0" w:space="0" w:color="auto"/>
        <w:left w:val="none" w:sz="0" w:space="0" w:color="auto"/>
        <w:bottom w:val="none" w:sz="0" w:space="0" w:color="auto"/>
        <w:right w:val="none" w:sz="0" w:space="0" w:color="auto"/>
      </w:divBdr>
    </w:div>
    <w:div w:id="1999771678">
      <w:bodyDiv w:val="1"/>
      <w:marLeft w:val="0"/>
      <w:marRight w:val="0"/>
      <w:marTop w:val="0"/>
      <w:marBottom w:val="0"/>
      <w:divBdr>
        <w:top w:val="none" w:sz="0" w:space="0" w:color="auto"/>
        <w:left w:val="none" w:sz="0" w:space="0" w:color="auto"/>
        <w:bottom w:val="none" w:sz="0" w:space="0" w:color="auto"/>
        <w:right w:val="none" w:sz="0" w:space="0" w:color="auto"/>
      </w:divBdr>
    </w:div>
    <w:div w:id="2011253517">
      <w:bodyDiv w:val="1"/>
      <w:marLeft w:val="0"/>
      <w:marRight w:val="0"/>
      <w:marTop w:val="0"/>
      <w:marBottom w:val="0"/>
      <w:divBdr>
        <w:top w:val="none" w:sz="0" w:space="0" w:color="auto"/>
        <w:left w:val="none" w:sz="0" w:space="0" w:color="auto"/>
        <w:bottom w:val="none" w:sz="0" w:space="0" w:color="auto"/>
        <w:right w:val="none" w:sz="0" w:space="0" w:color="auto"/>
      </w:divBdr>
    </w:div>
    <w:div w:id="2012487578">
      <w:bodyDiv w:val="1"/>
      <w:marLeft w:val="0"/>
      <w:marRight w:val="0"/>
      <w:marTop w:val="0"/>
      <w:marBottom w:val="0"/>
      <w:divBdr>
        <w:top w:val="none" w:sz="0" w:space="0" w:color="auto"/>
        <w:left w:val="none" w:sz="0" w:space="0" w:color="auto"/>
        <w:bottom w:val="none" w:sz="0" w:space="0" w:color="auto"/>
        <w:right w:val="none" w:sz="0" w:space="0" w:color="auto"/>
      </w:divBdr>
    </w:div>
    <w:div w:id="2018775917">
      <w:bodyDiv w:val="1"/>
      <w:marLeft w:val="0"/>
      <w:marRight w:val="0"/>
      <w:marTop w:val="0"/>
      <w:marBottom w:val="0"/>
      <w:divBdr>
        <w:top w:val="none" w:sz="0" w:space="0" w:color="auto"/>
        <w:left w:val="none" w:sz="0" w:space="0" w:color="auto"/>
        <w:bottom w:val="none" w:sz="0" w:space="0" w:color="auto"/>
        <w:right w:val="none" w:sz="0" w:space="0" w:color="auto"/>
      </w:divBdr>
    </w:div>
    <w:div w:id="2022509064">
      <w:bodyDiv w:val="1"/>
      <w:marLeft w:val="0"/>
      <w:marRight w:val="0"/>
      <w:marTop w:val="0"/>
      <w:marBottom w:val="0"/>
      <w:divBdr>
        <w:top w:val="none" w:sz="0" w:space="0" w:color="auto"/>
        <w:left w:val="none" w:sz="0" w:space="0" w:color="auto"/>
        <w:bottom w:val="none" w:sz="0" w:space="0" w:color="auto"/>
        <w:right w:val="none" w:sz="0" w:space="0" w:color="auto"/>
      </w:divBdr>
    </w:div>
    <w:div w:id="2043479355">
      <w:bodyDiv w:val="1"/>
      <w:marLeft w:val="0"/>
      <w:marRight w:val="0"/>
      <w:marTop w:val="0"/>
      <w:marBottom w:val="0"/>
      <w:divBdr>
        <w:top w:val="none" w:sz="0" w:space="0" w:color="auto"/>
        <w:left w:val="none" w:sz="0" w:space="0" w:color="auto"/>
        <w:bottom w:val="none" w:sz="0" w:space="0" w:color="auto"/>
        <w:right w:val="none" w:sz="0" w:space="0" w:color="auto"/>
      </w:divBdr>
    </w:div>
    <w:div w:id="2043900425">
      <w:bodyDiv w:val="1"/>
      <w:marLeft w:val="0"/>
      <w:marRight w:val="0"/>
      <w:marTop w:val="0"/>
      <w:marBottom w:val="0"/>
      <w:divBdr>
        <w:top w:val="none" w:sz="0" w:space="0" w:color="auto"/>
        <w:left w:val="none" w:sz="0" w:space="0" w:color="auto"/>
        <w:bottom w:val="none" w:sz="0" w:space="0" w:color="auto"/>
        <w:right w:val="none" w:sz="0" w:space="0" w:color="auto"/>
      </w:divBdr>
    </w:div>
    <w:div w:id="2044398684">
      <w:bodyDiv w:val="1"/>
      <w:marLeft w:val="0"/>
      <w:marRight w:val="0"/>
      <w:marTop w:val="0"/>
      <w:marBottom w:val="0"/>
      <w:divBdr>
        <w:top w:val="none" w:sz="0" w:space="0" w:color="auto"/>
        <w:left w:val="none" w:sz="0" w:space="0" w:color="auto"/>
        <w:bottom w:val="none" w:sz="0" w:space="0" w:color="auto"/>
        <w:right w:val="none" w:sz="0" w:space="0" w:color="auto"/>
      </w:divBdr>
    </w:div>
    <w:div w:id="2045791630">
      <w:bodyDiv w:val="1"/>
      <w:marLeft w:val="0"/>
      <w:marRight w:val="0"/>
      <w:marTop w:val="0"/>
      <w:marBottom w:val="0"/>
      <w:divBdr>
        <w:top w:val="none" w:sz="0" w:space="0" w:color="auto"/>
        <w:left w:val="none" w:sz="0" w:space="0" w:color="auto"/>
        <w:bottom w:val="none" w:sz="0" w:space="0" w:color="auto"/>
        <w:right w:val="none" w:sz="0" w:space="0" w:color="auto"/>
      </w:divBdr>
    </w:div>
    <w:div w:id="2056393405">
      <w:bodyDiv w:val="1"/>
      <w:marLeft w:val="0"/>
      <w:marRight w:val="0"/>
      <w:marTop w:val="0"/>
      <w:marBottom w:val="0"/>
      <w:divBdr>
        <w:top w:val="none" w:sz="0" w:space="0" w:color="auto"/>
        <w:left w:val="none" w:sz="0" w:space="0" w:color="auto"/>
        <w:bottom w:val="none" w:sz="0" w:space="0" w:color="auto"/>
        <w:right w:val="none" w:sz="0" w:space="0" w:color="auto"/>
      </w:divBdr>
    </w:div>
    <w:div w:id="2059234538">
      <w:bodyDiv w:val="1"/>
      <w:marLeft w:val="0"/>
      <w:marRight w:val="0"/>
      <w:marTop w:val="0"/>
      <w:marBottom w:val="0"/>
      <w:divBdr>
        <w:top w:val="none" w:sz="0" w:space="0" w:color="auto"/>
        <w:left w:val="none" w:sz="0" w:space="0" w:color="auto"/>
        <w:bottom w:val="none" w:sz="0" w:space="0" w:color="auto"/>
        <w:right w:val="none" w:sz="0" w:space="0" w:color="auto"/>
      </w:divBdr>
    </w:div>
    <w:div w:id="2061399301">
      <w:bodyDiv w:val="1"/>
      <w:marLeft w:val="0"/>
      <w:marRight w:val="0"/>
      <w:marTop w:val="0"/>
      <w:marBottom w:val="0"/>
      <w:divBdr>
        <w:top w:val="none" w:sz="0" w:space="0" w:color="auto"/>
        <w:left w:val="none" w:sz="0" w:space="0" w:color="auto"/>
        <w:bottom w:val="none" w:sz="0" w:space="0" w:color="auto"/>
        <w:right w:val="none" w:sz="0" w:space="0" w:color="auto"/>
      </w:divBdr>
    </w:div>
    <w:div w:id="2073576525">
      <w:bodyDiv w:val="1"/>
      <w:marLeft w:val="0"/>
      <w:marRight w:val="0"/>
      <w:marTop w:val="0"/>
      <w:marBottom w:val="0"/>
      <w:divBdr>
        <w:top w:val="none" w:sz="0" w:space="0" w:color="auto"/>
        <w:left w:val="none" w:sz="0" w:space="0" w:color="auto"/>
        <w:bottom w:val="none" w:sz="0" w:space="0" w:color="auto"/>
        <w:right w:val="none" w:sz="0" w:space="0" w:color="auto"/>
      </w:divBdr>
    </w:div>
    <w:div w:id="2076463291">
      <w:bodyDiv w:val="1"/>
      <w:marLeft w:val="0"/>
      <w:marRight w:val="0"/>
      <w:marTop w:val="0"/>
      <w:marBottom w:val="0"/>
      <w:divBdr>
        <w:top w:val="none" w:sz="0" w:space="0" w:color="auto"/>
        <w:left w:val="none" w:sz="0" w:space="0" w:color="auto"/>
        <w:bottom w:val="none" w:sz="0" w:space="0" w:color="auto"/>
        <w:right w:val="none" w:sz="0" w:space="0" w:color="auto"/>
      </w:divBdr>
    </w:div>
    <w:div w:id="2079161343">
      <w:bodyDiv w:val="1"/>
      <w:marLeft w:val="0"/>
      <w:marRight w:val="0"/>
      <w:marTop w:val="0"/>
      <w:marBottom w:val="0"/>
      <w:divBdr>
        <w:top w:val="none" w:sz="0" w:space="0" w:color="auto"/>
        <w:left w:val="none" w:sz="0" w:space="0" w:color="auto"/>
        <w:bottom w:val="none" w:sz="0" w:space="0" w:color="auto"/>
        <w:right w:val="none" w:sz="0" w:space="0" w:color="auto"/>
      </w:divBdr>
    </w:div>
    <w:div w:id="2080131967">
      <w:bodyDiv w:val="1"/>
      <w:marLeft w:val="0"/>
      <w:marRight w:val="0"/>
      <w:marTop w:val="0"/>
      <w:marBottom w:val="0"/>
      <w:divBdr>
        <w:top w:val="none" w:sz="0" w:space="0" w:color="auto"/>
        <w:left w:val="none" w:sz="0" w:space="0" w:color="auto"/>
        <w:bottom w:val="none" w:sz="0" w:space="0" w:color="auto"/>
        <w:right w:val="none" w:sz="0" w:space="0" w:color="auto"/>
      </w:divBdr>
    </w:div>
    <w:div w:id="2080714414">
      <w:bodyDiv w:val="1"/>
      <w:marLeft w:val="0"/>
      <w:marRight w:val="0"/>
      <w:marTop w:val="0"/>
      <w:marBottom w:val="0"/>
      <w:divBdr>
        <w:top w:val="none" w:sz="0" w:space="0" w:color="auto"/>
        <w:left w:val="none" w:sz="0" w:space="0" w:color="auto"/>
        <w:bottom w:val="none" w:sz="0" w:space="0" w:color="auto"/>
        <w:right w:val="none" w:sz="0" w:space="0" w:color="auto"/>
      </w:divBdr>
    </w:div>
    <w:div w:id="2126465884">
      <w:bodyDiv w:val="1"/>
      <w:marLeft w:val="0"/>
      <w:marRight w:val="0"/>
      <w:marTop w:val="0"/>
      <w:marBottom w:val="0"/>
      <w:divBdr>
        <w:top w:val="none" w:sz="0" w:space="0" w:color="auto"/>
        <w:left w:val="none" w:sz="0" w:space="0" w:color="auto"/>
        <w:bottom w:val="none" w:sz="0" w:space="0" w:color="auto"/>
        <w:right w:val="none" w:sz="0" w:space="0" w:color="auto"/>
      </w:divBdr>
    </w:div>
    <w:div w:id="2128112615">
      <w:bodyDiv w:val="1"/>
      <w:marLeft w:val="0"/>
      <w:marRight w:val="0"/>
      <w:marTop w:val="0"/>
      <w:marBottom w:val="0"/>
      <w:divBdr>
        <w:top w:val="none" w:sz="0" w:space="0" w:color="auto"/>
        <w:left w:val="none" w:sz="0" w:space="0" w:color="auto"/>
        <w:bottom w:val="none" w:sz="0" w:space="0" w:color="auto"/>
        <w:right w:val="none" w:sz="0" w:space="0" w:color="auto"/>
      </w:divBdr>
    </w:div>
    <w:div w:id="2128742139">
      <w:bodyDiv w:val="1"/>
      <w:marLeft w:val="0"/>
      <w:marRight w:val="0"/>
      <w:marTop w:val="0"/>
      <w:marBottom w:val="0"/>
      <w:divBdr>
        <w:top w:val="none" w:sz="0" w:space="0" w:color="auto"/>
        <w:left w:val="none" w:sz="0" w:space="0" w:color="auto"/>
        <w:bottom w:val="none" w:sz="0" w:space="0" w:color="auto"/>
        <w:right w:val="none" w:sz="0" w:space="0" w:color="auto"/>
      </w:divBdr>
    </w:div>
    <w:div w:id="2130853806">
      <w:bodyDiv w:val="1"/>
      <w:marLeft w:val="0"/>
      <w:marRight w:val="0"/>
      <w:marTop w:val="0"/>
      <w:marBottom w:val="0"/>
      <w:divBdr>
        <w:top w:val="none" w:sz="0" w:space="0" w:color="auto"/>
        <w:left w:val="none" w:sz="0" w:space="0" w:color="auto"/>
        <w:bottom w:val="none" w:sz="0" w:space="0" w:color="auto"/>
        <w:right w:val="none" w:sz="0" w:space="0" w:color="auto"/>
      </w:divBdr>
    </w:div>
    <w:div w:id="2132162389">
      <w:bodyDiv w:val="1"/>
      <w:marLeft w:val="0"/>
      <w:marRight w:val="0"/>
      <w:marTop w:val="0"/>
      <w:marBottom w:val="0"/>
      <w:divBdr>
        <w:top w:val="none" w:sz="0" w:space="0" w:color="auto"/>
        <w:left w:val="none" w:sz="0" w:space="0" w:color="auto"/>
        <w:bottom w:val="none" w:sz="0" w:space="0" w:color="auto"/>
        <w:right w:val="none" w:sz="0" w:space="0" w:color="auto"/>
      </w:divBdr>
    </w:div>
    <w:div w:id="2134906547">
      <w:bodyDiv w:val="1"/>
      <w:marLeft w:val="0"/>
      <w:marRight w:val="0"/>
      <w:marTop w:val="0"/>
      <w:marBottom w:val="0"/>
      <w:divBdr>
        <w:top w:val="none" w:sz="0" w:space="0" w:color="auto"/>
        <w:left w:val="none" w:sz="0" w:space="0" w:color="auto"/>
        <w:bottom w:val="none" w:sz="0" w:space="0" w:color="auto"/>
        <w:right w:val="none" w:sz="0" w:space="0" w:color="auto"/>
      </w:divBdr>
    </w:div>
    <w:div w:id="214276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hyperlink" Target="https://apps.microsoft.com/store/detail/paint-3d/" TargetMode="External"/><Relationship Id="rId42" Type="http://schemas.openxmlformats.org/officeDocument/2006/relationships/image" Target="media/image17.png"/><Relationship Id="rId47" Type="http://schemas.openxmlformats.org/officeDocument/2006/relationships/hyperlink" Target="https://www.microsoft.com/en-gb/surface" TargetMode="External"/><Relationship Id="rId63" Type="http://schemas.openxmlformats.org/officeDocument/2006/relationships/hyperlink" Target="https://boneclones.com/product/9-year-old-human-child-skull-BC-277" TargetMode="External"/><Relationship Id="rId68" Type="http://schemas.openxmlformats.org/officeDocument/2006/relationships/image" Target="media/image30.png"/><Relationship Id="rId84" Type="http://schemas.openxmlformats.org/officeDocument/2006/relationships/hyperlink" Target="https://doi.org/10.1109/5.662873" TargetMode="External"/><Relationship Id="rId89" Type="http://schemas.openxmlformats.org/officeDocument/2006/relationships/theme" Target="theme/theme1.xml"/><Relationship Id="rId16" Type="http://schemas.openxmlformats.org/officeDocument/2006/relationships/image" Target="media/image4.jpeg"/><Relationship Id="rId11" Type="http://schemas.openxmlformats.org/officeDocument/2006/relationships/hyperlink" Target="https://unity.com/" TargetMode="External"/><Relationship Id="rId32" Type="http://schemas.openxmlformats.org/officeDocument/2006/relationships/image" Target="media/image12.png"/><Relationship Id="rId37" Type="http://schemas.openxmlformats.org/officeDocument/2006/relationships/hyperlink" Target="https://miro.com/" TargetMode="External"/><Relationship Id="rId53" Type="http://schemas.openxmlformats.org/officeDocument/2006/relationships/hyperlink" Target="https://www.samsung.com/uk/support/model/SM-T720NZSABTU/" TargetMode="External"/><Relationship Id="rId58" Type="http://schemas.openxmlformats.org/officeDocument/2006/relationships/image" Target="media/image25.png"/><Relationship Id="rId74" Type="http://schemas.openxmlformats.org/officeDocument/2006/relationships/hyperlink" Target="https://freesound.org/people/smokinghotdog/sounds/584918/" TargetMode="External"/><Relationship Id="rId79" Type="http://schemas.openxmlformats.org/officeDocument/2006/relationships/hyperlink" Target="https://www.3dorganon.com" TargetMode="External"/><Relationship Id="rId5"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www.adobe.com/uk/products/aftereffects.html" TargetMode="External"/><Relationship Id="rId30" Type="http://schemas.openxmlformats.org/officeDocument/2006/relationships/image" Target="media/image11.png"/><Relationship Id="rId35" Type="http://schemas.openxmlformats.org/officeDocument/2006/relationships/hyperlink" Target="https://www.figma.com/" TargetMode="External"/><Relationship Id="rId43" Type="http://schemas.openxmlformats.org/officeDocument/2006/relationships/hyperlink" Target="https://store.google.com/product/pixel_6?pli=1&amp;hl=en-GB" TargetMode="External"/><Relationship Id="rId48" Type="http://schemas.openxmlformats.org/officeDocument/2006/relationships/image" Target="media/image20.png"/><Relationship Id="rId56" Type="http://schemas.openxmlformats.org/officeDocument/2006/relationships/image" Target="media/image24.png"/><Relationship Id="rId64" Type="http://schemas.openxmlformats.org/officeDocument/2006/relationships/image" Target="media/image28.jpeg"/><Relationship Id="rId69" Type="http://schemas.openxmlformats.org/officeDocument/2006/relationships/hyperlink" Target="https://sketchfab.com/" TargetMode="External"/><Relationship Id="rId77" Type="http://schemas.openxmlformats.org/officeDocument/2006/relationships/hyperlink" Target="https://mixkit.co/free-sound-effects/pop/" TargetMode="External"/><Relationship Id="rId8" Type="http://schemas.openxmlformats.org/officeDocument/2006/relationships/hyperlink" Target="mailto:M.Poyade@gsa.ac.uk" TargetMode="External"/><Relationship Id="rId51" Type="http://schemas.openxmlformats.org/officeDocument/2006/relationships/hyperlink" Target="https://www.logitech.com/" TargetMode="External"/><Relationship Id="rId72" Type="http://schemas.openxmlformats.org/officeDocument/2006/relationships/image" Target="media/image31.jpeg"/><Relationship Id="rId80" Type="http://schemas.openxmlformats.org/officeDocument/2006/relationships/hyperlink" Target="https://doi.org/10.1128/jmbe.v20i2.1658" TargetMode="External"/><Relationship Id="rId85" Type="http://schemas.openxmlformats.org/officeDocument/2006/relationships/hyperlink" Target="https://education.gov.scot/documents/All-experiencesoutcomes18.pdf"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ixologic.com/" TargetMode="External"/><Relationship Id="rId25" Type="http://schemas.openxmlformats.org/officeDocument/2006/relationships/hyperlink" Target="https://www.adobe.com/uk/products/audition.html" TargetMode="External"/><Relationship Id="rId33" Type="http://schemas.openxmlformats.org/officeDocument/2006/relationships/hyperlink" Target="https://www.gnu.org/software/pspp/" TargetMode="External"/><Relationship Id="rId38" Type="http://schemas.openxmlformats.org/officeDocument/2006/relationships/image" Target="media/image15.png"/><Relationship Id="rId46" Type="http://schemas.openxmlformats.org/officeDocument/2006/relationships/image" Target="media/image19.png"/><Relationship Id="rId59" Type="http://schemas.openxmlformats.org/officeDocument/2006/relationships/hyperlink" Target="https://www.textures.com/" TargetMode="External"/><Relationship Id="rId67" Type="http://schemas.openxmlformats.org/officeDocument/2006/relationships/hyperlink" Target="https://www.cancer.gov/" TargetMode="External"/><Relationship Id="rId20" Type="http://schemas.openxmlformats.org/officeDocument/2006/relationships/image" Target="media/image6.png"/><Relationship Id="rId41" Type="http://schemas.openxmlformats.org/officeDocument/2006/relationships/hyperlink" Target="https://www.asus.com/uk/" TargetMode="External"/><Relationship Id="rId54" Type="http://schemas.openxmlformats.org/officeDocument/2006/relationships/image" Target="media/image23.png"/><Relationship Id="rId62" Type="http://schemas.openxmlformats.org/officeDocument/2006/relationships/image" Target="media/image27.jpeg"/><Relationship Id="rId70" Type="http://schemas.openxmlformats.org/officeDocument/2006/relationships/hyperlink" Target="https://unityassets4free.com/" TargetMode="External"/><Relationship Id="rId75" Type="http://schemas.openxmlformats.org/officeDocument/2006/relationships/hyperlink" Target="https://freesound.org/people/JavierZumer/sounds/257227/" TargetMode="External"/><Relationship Id="rId83" Type="http://schemas.openxmlformats.org/officeDocument/2006/relationships/hyperlink" Target="https://doi.org/https://doi.org/10.1016/j.compedu.2016.01.001"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slicer.org/" TargetMode="External"/><Relationship Id="rId23" Type="http://schemas.openxmlformats.org/officeDocument/2006/relationships/hyperlink" Target="https://www.adobe.com/uk/products/illustrator.html" TargetMode="External"/><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yperlink" Target="https://iiyama.com/gl_en/products/prolite-e2473hds-1/" TargetMode="External"/><Relationship Id="rId57" Type="http://schemas.openxmlformats.org/officeDocument/2006/relationships/hyperlink" Target="https://www.slicer.org/" TargetMode="External"/><Relationship Id="rId10" Type="http://schemas.openxmlformats.org/officeDocument/2006/relationships/image" Target="media/image1.png"/><Relationship Id="rId31" Type="http://schemas.openxmlformats.org/officeDocument/2006/relationships/hyperlink" Target="https://www.microsoft.com/en-us/microsoft-365/excel" TargetMode="External"/><Relationship Id="rId44" Type="http://schemas.openxmlformats.org/officeDocument/2006/relationships/image" Target="media/image18.png"/><Relationship Id="rId52" Type="http://schemas.openxmlformats.org/officeDocument/2006/relationships/image" Target="media/image22.png"/><Relationship Id="rId60" Type="http://schemas.openxmlformats.org/officeDocument/2006/relationships/image" Target="media/image26.png"/><Relationship Id="rId65" Type="http://schemas.openxmlformats.org/officeDocument/2006/relationships/hyperlink" Target="https://teachmeanatomy.info/" TargetMode="External"/><Relationship Id="rId73" Type="http://schemas.openxmlformats.org/officeDocument/2006/relationships/hyperlink" Target="https://github.com/andydbc/HologramShader" TargetMode="External"/><Relationship Id="rId78" Type="http://schemas.openxmlformats.org/officeDocument/2006/relationships/hyperlink" Target="https://youtu.be/jV4MGAej71M" TargetMode="External"/><Relationship Id="rId81" Type="http://schemas.openxmlformats.org/officeDocument/2006/relationships/hyperlink" Target="https://doi.org/https://doi.org/10.1002/ase.1912" TargetMode="External"/><Relationship Id="rId86" Type="http://schemas.openxmlformats.org/officeDocument/2006/relationships/hyperlink" Target="https://doi.org/https://doi.org/10.1016/j.mri.2019.05.043" TargetMode="External"/><Relationship Id="rId4" Type="http://schemas.openxmlformats.org/officeDocument/2006/relationships/webSettings" Target="webSettings.xml"/><Relationship Id="rId9" Type="http://schemas.openxmlformats.org/officeDocument/2006/relationships/hyperlink" Target="mailto:Paul.Rea@glasgow.ac.uk" TargetMode="External"/><Relationship Id="rId13" Type="http://schemas.openxmlformats.org/officeDocument/2006/relationships/hyperlink" Target="https://code.visualstudio.com/" TargetMode="External"/><Relationship Id="rId18" Type="http://schemas.openxmlformats.org/officeDocument/2006/relationships/image" Target="media/image5.png"/><Relationship Id="rId39" Type="http://schemas.openxmlformats.org/officeDocument/2006/relationships/hyperlink" Target="https://www.jisc.ac.uk/" TargetMode="External"/><Relationship Id="rId34" Type="http://schemas.openxmlformats.org/officeDocument/2006/relationships/image" Target="media/image13.png"/><Relationship Id="rId50" Type="http://schemas.openxmlformats.org/officeDocument/2006/relationships/image" Target="media/image21.png"/><Relationship Id="rId55" Type="http://schemas.openxmlformats.org/officeDocument/2006/relationships/hyperlink" Target="https://www.nlm.nih.gov/" TargetMode="External"/><Relationship Id="rId76" Type="http://schemas.openxmlformats.org/officeDocument/2006/relationships/hyperlink" Target="https://mixkit.co/free-sound-effects/sparkle/" TargetMode="External"/><Relationship Id="rId7" Type="http://schemas.openxmlformats.org/officeDocument/2006/relationships/hyperlink" Target="mailto:m.kavanagh1998@gmail.com" TargetMode="External"/><Relationship Id="rId71" Type="http://schemas.openxmlformats.org/officeDocument/2006/relationships/hyperlink" Target="https://unityassetcollection.com/" TargetMode="External"/><Relationship Id="rId2" Type="http://schemas.openxmlformats.org/officeDocument/2006/relationships/styles" Target="styles.xml"/><Relationship Id="rId29" Type="http://schemas.openxmlformats.org/officeDocument/2006/relationships/hyperlink" Target="https://color.adobe.com/" TargetMode="External"/><Relationship Id="rId24" Type="http://schemas.openxmlformats.org/officeDocument/2006/relationships/image" Target="media/image8.png"/><Relationship Id="rId40" Type="http://schemas.openxmlformats.org/officeDocument/2006/relationships/image" Target="media/image16.png"/><Relationship Id="rId45" Type="http://schemas.openxmlformats.org/officeDocument/2006/relationships/hyperlink" Target="https://www.ultraleap.com/" TargetMode="External"/><Relationship Id="rId66" Type="http://schemas.openxmlformats.org/officeDocument/2006/relationships/image" Target="media/image29.jpeg"/><Relationship Id="rId87" Type="http://schemas.openxmlformats.org/officeDocument/2006/relationships/fontTable" Target="fontTable.xml"/><Relationship Id="rId61" Type="http://schemas.openxmlformats.org/officeDocument/2006/relationships/hyperlink" Target="https://www.dafont.com/" TargetMode="External"/><Relationship Id="rId82" Type="http://schemas.openxmlformats.org/officeDocument/2006/relationships/hyperlink" Target="https://doi.org/https://doi.org/10.1016/j.chb.2010.05.031" TargetMode="External"/><Relationship Id="rId19" Type="http://schemas.openxmlformats.org/officeDocument/2006/relationships/hyperlink" Target="https://www.autodesk.co.uk/products/3ds-max/overvie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0F2FD968554E3FA4014CEBB92EB974"/>
        <w:category>
          <w:name w:val="General"/>
          <w:gallery w:val="placeholder"/>
        </w:category>
        <w:types>
          <w:type w:val="bbPlcHdr"/>
        </w:types>
        <w:behaviors>
          <w:behavior w:val="content"/>
        </w:behaviors>
        <w:guid w:val="{942E377F-A6FC-4F15-9398-B196F9A7B3F6}"/>
      </w:docPartPr>
      <w:docPartBody>
        <w:p w:rsidR="00000000" w:rsidRDefault="00DE5F48" w:rsidP="00DE5F48">
          <w:pPr>
            <w:pStyle w:val="D00F2FD968554E3FA4014CEBB92EB974"/>
          </w:pPr>
          <w:r w:rsidRPr="005E61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48"/>
    <w:rsid w:val="002A1F3F"/>
    <w:rsid w:val="00DE5F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F48"/>
    <w:rPr>
      <w:color w:val="808080"/>
    </w:rPr>
  </w:style>
  <w:style w:type="paragraph" w:customStyle="1" w:styleId="F1E284BFF4E04CE3B33F5DD247A790A7">
    <w:name w:val="F1E284BFF4E04CE3B33F5DD247A790A7"/>
    <w:rsid w:val="00DE5F48"/>
  </w:style>
  <w:style w:type="paragraph" w:customStyle="1" w:styleId="1EE9EC44446A4C6BB186E17C8F3D263A">
    <w:name w:val="1EE9EC44446A4C6BB186E17C8F3D263A"/>
    <w:rsid w:val="00DE5F48"/>
  </w:style>
  <w:style w:type="paragraph" w:customStyle="1" w:styleId="D00F2FD968554E3FA4014CEBB92EB974">
    <w:name w:val="D00F2FD968554E3FA4014CEBB92EB974"/>
    <w:rsid w:val="00DE5F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F9E19-3DF3-4B55-A1B9-EDBCA833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17278</Words>
  <Characters>98489</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Kavanagh</dc:creator>
  <cp:keywords/>
  <dc:description/>
  <cp:lastModifiedBy>Maeve Kavanagh</cp:lastModifiedBy>
  <cp:revision>88</cp:revision>
  <dcterms:created xsi:type="dcterms:W3CDTF">2023-02-09T14:22:00Z</dcterms:created>
  <dcterms:modified xsi:type="dcterms:W3CDTF">2023-03-02T20:59:00Z</dcterms:modified>
</cp:coreProperties>
</file>